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3196" w14:textId="2DBE02FB" w:rsidR="00F56C52" w:rsidRPr="00BF7D39" w:rsidRDefault="00BF7D39">
      <w:pPr>
        <w:rPr>
          <w:rFonts w:ascii="Arial" w:hAnsi="Arial" w:cs="Arial"/>
          <w:b/>
          <w:bCs/>
          <w:sz w:val="20"/>
          <w:szCs w:val="20"/>
          <w:u w:val="single"/>
        </w:rPr>
      </w:pPr>
      <w:r w:rsidRPr="00BF7D39">
        <w:rPr>
          <w:rFonts w:ascii="Arial" w:hAnsi="Arial" w:cs="Arial"/>
          <w:b/>
          <w:bCs/>
          <w:sz w:val="20"/>
          <w:szCs w:val="20"/>
          <w:u w:val="single"/>
        </w:rPr>
        <w:t xml:space="preserve">Introduction to Project Management </w:t>
      </w:r>
      <w:r w:rsidR="00124174">
        <w:rPr>
          <w:rFonts w:ascii="Arial" w:hAnsi="Arial" w:cs="Arial"/>
          <w:b/>
          <w:bCs/>
          <w:sz w:val="20"/>
          <w:szCs w:val="20"/>
          <w:u w:val="single"/>
        </w:rPr>
        <w:t>– Information for a Business Case</w:t>
      </w:r>
    </w:p>
    <w:p w14:paraId="4B0164CD" w14:textId="10951041" w:rsidR="00EB5026" w:rsidRPr="00EB5026" w:rsidRDefault="00EB5026" w:rsidP="00BF7D39">
      <w:pPr>
        <w:rPr>
          <w:rFonts w:ascii="Arial" w:hAnsi="Arial" w:cs="Arial"/>
          <w:bCs/>
          <w:sz w:val="20"/>
          <w:szCs w:val="20"/>
        </w:rPr>
      </w:pPr>
      <w:r w:rsidRPr="00EB5026">
        <w:rPr>
          <w:rFonts w:ascii="Arial" w:hAnsi="Arial" w:cs="Arial"/>
          <w:bCs/>
          <w:sz w:val="20"/>
          <w:szCs w:val="20"/>
        </w:rPr>
        <w:t xml:space="preserve">The following information is presented as guidance for delegates who need to </w:t>
      </w:r>
      <w:r>
        <w:rPr>
          <w:rFonts w:ascii="Arial" w:hAnsi="Arial" w:cs="Arial"/>
          <w:bCs/>
          <w:sz w:val="20"/>
          <w:szCs w:val="20"/>
        </w:rPr>
        <w:t>provide</w:t>
      </w:r>
      <w:r w:rsidRPr="00EB5026">
        <w:rPr>
          <w:rFonts w:ascii="Arial" w:hAnsi="Arial" w:cs="Arial"/>
          <w:bCs/>
          <w:sz w:val="20"/>
          <w:szCs w:val="20"/>
        </w:rPr>
        <w:t xml:space="preserve"> a business case to their respective employers to </w:t>
      </w:r>
      <w:r>
        <w:rPr>
          <w:rFonts w:ascii="Arial" w:hAnsi="Arial" w:cs="Arial"/>
          <w:bCs/>
          <w:sz w:val="20"/>
          <w:szCs w:val="20"/>
        </w:rPr>
        <w:t>put forward the benefits of</w:t>
      </w:r>
      <w:r w:rsidRPr="00EB5026">
        <w:rPr>
          <w:rFonts w:ascii="Arial" w:hAnsi="Arial" w:cs="Arial"/>
          <w:bCs/>
          <w:sz w:val="20"/>
          <w:szCs w:val="20"/>
        </w:rPr>
        <w:t xml:space="preserve"> attendance</w:t>
      </w:r>
      <w:r>
        <w:rPr>
          <w:rFonts w:ascii="Arial" w:hAnsi="Arial" w:cs="Arial"/>
          <w:bCs/>
          <w:sz w:val="20"/>
          <w:szCs w:val="20"/>
        </w:rPr>
        <w:t xml:space="preserve"> to Intro to Project Management;-</w:t>
      </w:r>
    </w:p>
    <w:p w14:paraId="6EB49AD7" w14:textId="41F40F72" w:rsidR="00BF7D39" w:rsidRPr="00BF7D39" w:rsidRDefault="00BF7D39" w:rsidP="00BF7D39">
      <w:pPr>
        <w:rPr>
          <w:rFonts w:ascii="Arial" w:hAnsi="Arial" w:cs="Arial"/>
          <w:sz w:val="20"/>
          <w:szCs w:val="20"/>
        </w:rPr>
      </w:pPr>
      <w:r w:rsidRPr="00BF7D39">
        <w:rPr>
          <w:rFonts w:ascii="Arial" w:hAnsi="Arial" w:cs="Arial"/>
          <w:b/>
          <w:bCs/>
          <w:sz w:val="20"/>
          <w:szCs w:val="20"/>
        </w:rPr>
        <w:t>When:</w:t>
      </w:r>
      <w:r w:rsidR="00EB5026">
        <w:rPr>
          <w:rFonts w:ascii="Arial" w:hAnsi="Arial" w:cs="Arial"/>
          <w:sz w:val="20"/>
          <w:szCs w:val="20"/>
        </w:rPr>
        <w:t xml:space="preserve"> 7th June 2022, 9am - 4</w:t>
      </w:r>
      <w:r w:rsidRPr="00BF7D39">
        <w:rPr>
          <w:rFonts w:ascii="Arial" w:hAnsi="Arial" w:cs="Arial"/>
          <w:sz w:val="20"/>
          <w:szCs w:val="20"/>
        </w:rPr>
        <w:t>pm</w:t>
      </w:r>
    </w:p>
    <w:p w14:paraId="03E100BB" w14:textId="386534EE" w:rsidR="00BF7D39" w:rsidRPr="00BF7D39" w:rsidRDefault="00BF7D39">
      <w:pPr>
        <w:rPr>
          <w:rFonts w:ascii="Arial" w:hAnsi="Arial" w:cs="Arial"/>
          <w:sz w:val="20"/>
          <w:szCs w:val="20"/>
        </w:rPr>
      </w:pPr>
      <w:r w:rsidRPr="00BF7D39">
        <w:rPr>
          <w:rFonts w:ascii="Arial" w:hAnsi="Arial" w:cs="Arial"/>
          <w:b/>
          <w:bCs/>
          <w:sz w:val="20"/>
          <w:szCs w:val="20"/>
        </w:rPr>
        <w:t>Where:</w:t>
      </w:r>
      <w:r w:rsidRPr="00BF7D39">
        <w:rPr>
          <w:rFonts w:ascii="Arial" w:hAnsi="Arial" w:cs="Arial"/>
          <w:sz w:val="20"/>
          <w:szCs w:val="20"/>
        </w:rPr>
        <w:t xml:space="preserve"> Atkins, Birchwood Park, Warrington</w:t>
      </w:r>
    </w:p>
    <w:p w14:paraId="52536147" w14:textId="77777777" w:rsidR="00124174" w:rsidRPr="00BF7D39" w:rsidRDefault="00124174" w:rsidP="00124174">
      <w:pPr>
        <w:jc w:val="both"/>
        <w:rPr>
          <w:rFonts w:ascii="Arial" w:hAnsi="Arial" w:cs="Arial"/>
          <w:sz w:val="20"/>
          <w:szCs w:val="20"/>
        </w:rPr>
      </w:pPr>
      <w:r w:rsidRPr="00BF7D39">
        <w:rPr>
          <w:rFonts w:ascii="Arial" w:hAnsi="Arial" w:cs="Arial"/>
          <w:sz w:val="20"/>
          <w:szCs w:val="20"/>
          <w:shd w:val="clear" w:color="auto" w:fill="FFFFFF"/>
        </w:rPr>
        <w:t>The event will cover aspects of project management, from basic fundamentals, gaining an understanding of risk management to project delivery methods and showcasing case studies successes and challenges. This event will assuredly give delegates valuable tools and guidance as they begin their project careers.</w:t>
      </w:r>
    </w:p>
    <w:p w14:paraId="4F5319D1" w14:textId="2342976C" w:rsidR="00124174" w:rsidRPr="00BF7D39" w:rsidRDefault="00124174" w:rsidP="00124174">
      <w:pPr>
        <w:spacing w:line="254" w:lineRule="auto"/>
        <w:jc w:val="both"/>
        <w:rPr>
          <w:rFonts w:ascii="Arial" w:hAnsi="Arial" w:cs="Arial"/>
          <w:sz w:val="20"/>
          <w:szCs w:val="20"/>
        </w:rPr>
      </w:pPr>
      <w:r w:rsidRPr="00BF7D39">
        <w:rPr>
          <w:rFonts w:ascii="Arial" w:hAnsi="Arial" w:cs="Arial"/>
          <w:sz w:val="20"/>
          <w:szCs w:val="20"/>
        </w:rPr>
        <w:t>The aim of the day is to</w:t>
      </w:r>
      <w:r w:rsidR="00A12E94">
        <w:rPr>
          <w:rFonts w:ascii="Arial" w:hAnsi="Arial" w:cs="Arial"/>
          <w:sz w:val="20"/>
          <w:szCs w:val="20"/>
        </w:rPr>
        <w:t>:</w:t>
      </w:r>
    </w:p>
    <w:p w14:paraId="61253667" w14:textId="77777777" w:rsidR="00EB5026" w:rsidRPr="00BF7D39" w:rsidRDefault="00EB5026" w:rsidP="00EB5026">
      <w:pPr>
        <w:pStyle w:val="ListParagraph"/>
        <w:spacing w:line="254" w:lineRule="auto"/>
        <w:jc w:val="both"/>
        <w:rPr>
          <w:sz w:val="20"/>
          <w:szCs w:val="20"/>
        </w:rPr>
      </w:pPr>
      <w:r w:rsidRPr="00BF7D39">
        <w:rPr>
          <w:sz w:val="20"/>
          <w:szCs w:val="20"/>
        </w:rPr>
        <w:t xml:space="preserve">a) </w:t>
      </w:r>
      <w:r>
        <w:rPr>
          <w:sz w:val="20"/>
          <w:szCs w:val="20"/>
        </w:rPr>
        <w:t>G</w:t>
      </w:r>
      <w:r w:rsidRPr="00BF7D39">
        <w:rPr>
          <w:sz w:val="20"/>
          <w:szCs w:val="20"/>
        </w:rPr>
        <w:t>ive a high-level overview of project management</w:t>
      </w:r>
      <w:r>
        <w:rPr>
          <w:sz w:val="20"/>
          <w:szCs w:val="20"/>
        </w:rPr>
        <w:t>;</w:t>
      </w:r>
      <w:r w:rsidRPr="00BF7D39">
        <w:rPr>
          <w:sz w:val="20"/>
          <w:szCs w:val="20"/>
        </w:rPr>
        <w:t xml:space="preserve"> </w:t>
      </w:r>
    </w:p>
    <w:p w14:paraId="6BA4FC76" w14:textId="77777777" w:rsidR="00EB5026" w:rsidRDefault="00EB5026" w:rsidP="00EB5026">
      <w:pPr>
        <w:pStyle w:val="ListParagraph"/>
        <w:spacing w:line="254" w:lineRule="auto"/>
        <w:jc w:val="both"/>
        <w:rPr>
          <w:sz w:val="20"/>
          <w:szCs w:val="20"/>
        </w:rPr>
      </w:pPr>
      <w:r>
        <w:rPr>
          <w:sz w:val="20"/>
          <w:szCs w:val="20"/>
        </w:rPr>
        <w:t xml:space="preserve">b) </w:t>
      </w:r>
      <w:r w:rsidRPr="00BD6FBD">
        <w:rPr>
          <w:sz w:val="20"/>
          <w:szCs w:val="20"/>
        </w:rPr>
        <w:t xml:space="preserve">Showcase project management in the nuclear sector, giving delegates a real understanding of how project management affects and operates in </w:t>
      </w:r>
      <w:r w:rsidRPr="00BF7D39">
        <w:rPr>
          <w:sz w:val="20"/>
          <w:szCs w:val="20"/>
        </w:rPr>
        <w:t>their industry</w:t>
      </w:r>
      <w:r>
        <w:rPr>
          <w:sz w:val="20"/>
          <w:szCs w:val="20"/>
        </w:rPr>
        <w:t>; and</w:t>
      </w:r>
    </w:p>
    <w:p w14:paraId="337629E9" w14:textId="77777777" w:rsidR="00EB5026" w:rsidRDefault="00EB5026" w:rsidP="00EB5026">
      <w:pPr>
        <w:pStyle w:val="ListParagraph"/>
        <w:spacing w:line="254" w:lineRule="auto"/>
        <w:jc w:val="both"/>
        <w:rPr>
          <w:sz w:val="20"/>
          <w:szCs w:val="20"/>
        </w:rPr>
      </w:pPr>
      <w:r>
        <w:rPr>
          <w:sz w:val="20"/>
          <w:szCs w:val="20"/>
        </w:rPr>
        <w:t xml:space="preserve">c) Allow delegates to network with fellow industry professionals, providing valuable contacts within the industry. </w:t>
      </w:r>
    </w:p>
    <w:p w14:paraId="4BE34462" w14:textId="4EBC3EC9" w:rsidR="00124174" w:rsidRDefault="00C0494D" w:rsidP="00124174">
      <w:pPr>
        <w:spacing w:line="254" w:lineRule="auto"/>
        <w:jc w:val="both"/>
        <w:rPr>
          <w:rFonts w:ascii="Arial" w:hAnsi="Arial" w:cs="Arial"/>
          <w:sz w:val="20"/>
          <w:szCs w:val="20"/>
        </w:rPr>
      </w:pPr>
      <w:r>
        <w:rPr>
          <w:rFonts w:ascii="Arial" w:hAnsi="Arial" w:cs="Arial"/>
          <w:sz w:val="20"/>
          <w:szCs w:val="20"/>
        </w:rPr>
        <w:t>T</w:t>
      </w:r>
      <w:r w:rsidR="00124174">
        <w:rPr>
          <w:rFonts w:ascii="Arial" w:hAnsi="Arial" w:cs="Arial"/>
          <w:sz w:val="20"/>
          <w:szCs w:val="20"/>
        </w:rPr>
        <w:t>he event is aimed at people who have less than 2 years project management experience and people new to the nuclear sector. However, d</w:t>
      </w:r>
      <w:r w:rsidR="00124174" w:rsidRPr="00124174">
        <w:rPr>
          <w:rFonts w:ascii="Arial" w:hAnsi="Arial" w:cs="Arial"/>
          <w:sz w:val="20"/>
          <w:szCs w:val="20"/>
        </w:rPr>
        <w:t>elegates from all backgrounds and career levels are welcome including experienced nuclear professionals, professionals moving roles or looking to specialise and early career level (graduates, apprentices, PhDs, students</w:t>
      </w:r>
      <w:r w:rsidR="00124174">
        <w:rPr>
          <w:rFonts w:ascii="Arial" w:hAnsi="Arial" w:cs="Arial"/>
          <w:sz w:val="20"/>
          <w:szCs w:val="20"/>
        </w:rPr>
        <w:t>). We</w:t>
      </w:r>
      <w:r w:rsidR="00124174" w:rsidRPr="00124174">
        <w:rPr>
          <w:rFonts w:ascii="Arial" w:hAnsi="Arial" w:cs="Arial"/>
          <w:sz w:val="20"/>
          <w:szCs w:val="20"/>
        </w:rPr>
        <w:t xml:space="preserve"> typically have a mix of experienced nuclear professionals, graduates and apprentices in attendance</w:t>
      </w:r>
      <w:r w:rsidR="00124174">
        <w:rPr>
          <w:rFonts w:ascii="Arial" w:hAnsi="Arial" w:cs="Arial"/>
          <w:sz w:val="20"/>
          <w:szCs w:val="20"/>
        </w:rPr>
        <w:t xml:space="preserve"> from across the industry. Event capacity is 30 people</w:t>
      </w:r>
      <w:r w:rsidR="00124174" w:rsidRPr="00124174">
        <w:rPr>
          <w:rFonts w:ascii="Arial" w:hAnsi="Arial" w:cs="Arial"/>
          <w:sz w:val="20"/>
          <w:szCs w:val="20"/>
        </w:rPr>
        <w:t>.</w:t>
      </w:r>
    </w:p>
    <w:p w14:paraId="07E85640" w14:textId="5735B1D5" w:rsidR="00C0494D" w:rsidRPr="00C0494D" w:rsidRDefault="00EB5026" w:rsidP="00C0494D">
      <w:pPr>
        <w:spacing w:line="254" w:lineRule="auto"/>
        <w:jc w:val="both"/>
        <w:rPr>
          <w:rFonts w:ascii="Arial" w:hAnsi="Arial" w:cs="Arial"/>
          <w:sz w:val="20"/>
          <w:szCs w:val="20"/>
        </w:rPr>
      </w:pPr>
      <w:r>
        <w:rPr>
          <w:rFonts w:ascii="Arial" w:hAnsi="Arial" w:cs="Arial"/>
          <w:sz w:val="20"/>
          <w:szCs w:val="20"/>
        </w:rPr>
        <w:t>Intro to Project Management over the years has brought in senior, experienced presenters from</w:t>
      </w:r>
      <w:r w:rsidRPr="00D70925">
        <w:rPr>
          <w:rFonts w:ascii="Arial" w:hAnsi="Arial" w:cs="Arial"/>
          <w:sz w:val="20"/>
          <w:szCs w:val="20"/>
        </w:rPr>
        <w:t xml:space="preserve"> </w:t>
      </w:r>
      <w:r>
        <w:rPr>
          <w:rFonts w:ascii="Arial" w:hAnsi="Arial" w:cs="Arial"/>
          <w:sz w:val="20"/>
          <w:szCs w:val="20"/>
        </w:rPr>
        <w:t xml:space="preserve">the major players in the UKs nuclear industry to share their wisdom and advice. </w:t>
      </w:r>
      <w:r w:rsidR="00C0494D" w:rsidRPr="00C0494D">
        <w:rPr>
          <w:rFonts w:ascii="Arial" w:hAnsi="Arial" w:cs="Arial"/>
          <w:sz w:val="20"/>
          <w:szCs w:val="20"/>
        </w:rPr>
        <w:t>Remember to explain why you want to attend the event</w:t>
      </w:r>
      <w:r w:rsidR="00C0494D">
        <w:rPr>
          <w:rFonts w:ascii="Arial" w:hAnsi="Arial" w:cs="Arial"/>
          <w:sz w:val="20"/>
          <w:szCs w:val="20"/>
        </w:rPr>
        <w:t xml:space="preserve"> and how it will benefit you</w:t>
      </w:r>
      <w:r w:rsidR="00C0494D" w:rsidRPr="00C0494D">
        <w:rPr>
          <w:rFonts w:ascii="Arial" w:hAnsi="Arial" w:cs="Arial"/>
          <w:sz w:val="20"/>
          <w:szCs w:val="20"/>
        </w:rPr>
        <w:t>, e.g. develop a broader understanding of project management in the nuclear industry and network.</w:t>
      </w:r>
    </w:p>
    <w:p w14:paraId="01B0EDB9" w14:textId="586B226E" w:rsidR="00124174" w:rsidRDefault="00124174" w:rsidP="00124174">
      <w:pPr>
        <w:spacing w:line="254" w:lineRule="auto"/>
        <w:jc w:val="both"/>
        <w:rPr>
          <w:rFonts w:ascii="Arial" w:hAnsi="Arial" w:cs="Arial"/>
          <w:sz w:val="20"/>
          <w:szCs w:val="20"/>
        </w:rPr>
      </w:pPr>
      <w:r>
        <w:rPr>
          <w:rFonts w:ascii="Arial" w:hAnsi="Arial" w:cs="Arial"/>
          <w:sz w:val="20"/>
          <w:szCs w:val="20"/>
        </w:rPr>
        <w:t xml:space="preserve">An agenda </w:t>
      </w:r>
      <w:r w:rsidR="00C0494D">
        <w:rPr>
          <w:rFonts w:ascii="Arial" w:hAnsi="Arial" w:cs="Arial"/>
          <w:sz w:val="20"/>
          <w:szCs w:val="20"/>
        </w:rPr>
        <w:t xml:space="preserve">which can be used as part of your business case </w:t>
      </w:r>
      <w:r>
        <w:rPr>
          <w:rFonts w:ascii="Arial" w:hAnsi="Arial" w:cs="Arial"/>
          <w:sz w:val="20"/>
          <w:szCs w:val="20"/>
        </w:rPr>
        <w:t>can be found here:</w:t>
      </w:r>
    </w:p>
    <w:p w14:paraId="2114C8E7" w14:textId="775CF6BF" w:rsidR="00EB5026" w:rsidRDefault="00FE385D" w:rsidP="00124174">
      <w:pPr>
        <w:spacing w:line="254" w:lineRule="auto"/>
        <w:jc w:val="both"/>
        <w:rPr>
          <w:rFonts w:ascii="Arial" w:hAnsi="Arial" w:cs="Arial"/>
          <w:sz w:val="20"/>
          <w:szCs w:val="20"/>
        </w:rPr>
      </w:pPr>
      <w:hyperlink r:id="rId5" w:history="1">
        <w:r w:rsidR="00EB5026">
          <w:rPr>
            <w:rStyle w:val="Hyperlink"/>
          </w:rPr>
          <w:t>YGN Intro to Project Management 2022 (nuclearinst.com)</w:t>
        </w:r>
      </w:hyperlink>
    </w:p>
    <w:p w14:paraId="4C045C6D" w14:textId="77777777" w:rsidR="00EB5026" w:rsidRDefault="00EB5026" w:rsidP="00124174">
      <w:pPr>
        <w:spacing w:line="254" w:lineRule="auto"/>
        <w:jc w:val="both"/>
        <w:rPr>
          <w:rFonts w:ascii="Arial" w:hAnsi="Arial" w:cs="Arial"/>
          <w:sz w:val="20"/>
          <w:szCs w:val="20"/>
        </w:rPr>
      </w:pPr>
    </w:p>
    <w:p w14:paraId="4A9030B3" w14:textId="13E708D8" w:rsidR="00BF7D39" w:rsidRPr="00BF7D39" w:rsidRDefault="00BF7D39" w:rsidP="00BF7D39">
      <w:pPr>
        <w:rPr>
          <w:rFonts w:ascii="Arial" w:hAnsi="Arial" w:cs="Arial"/>
          <w:b/>
          <w:bCs/>
          <w:sz w:val="20"/>
          <w:szCs w:val="20"/>
        </w:rPr>
      </w:pPr>
      <w:r w:rsidRPr="00BF7D39">
        <w:rPr>
          <w:rFonts w:ascii="Arial" w:hAnsi="Arial" w:cs="Arial"/>
          <w:b/>
          <w:bCs/>
          <w:sz w:val="20"/>
          <w:szCs w:val="20"/>
        </w:rPr>
        <w:t>Cost:</w:t>
      </w:r>
    </w:p>
    <w:p w14:paraId="229C0442" w14:textId="1DAA7809" w:rsidR="00BF7D39" w:rsidRPr="00BF7D39" w:rsidRDefault="00BF7D39" w:rsidP="00BF7D39">
      <w:pPr>
        <w:rPr>
          <w:rFonts w:ascii="Arial" w:hAnsi="Arial" w:cs="Arial"/>
          <w:sz w:val="20"/>
          <w:szCs w:val="20"/>
        </w:rPr>
      </w:pPr>
      <w:r w:rsidRPr="00BF7D39">
        <w:rPr>
          <w:rFonts w:ascii="Arial" w:hAnsi="Arial" w:cs="Arial"/>
          <w:sz w:val="20"/>
          <w:szCs w:val="20"/>
        </w:rPr>
        <w:t>NI Members / YGN:      £145 + VAT</w:t>
      </w:r>
    </w:p>
    <w:p w14:paraId="24AEAD20" w14:textId="4ECC7544" w:rsidR="00BF7D39" w:rsidRPr="00BF7D39" w:rsidRDefault="00BF7D39" w:rsidP="00BF7D39">
      <w:pPr>
        <w:rPr>
          <w:rFonts w:ascii="Arial" w:hAnsi="Arial" w:cs="Arial"/>
          <w:sz w:val="20"/>
          <w:szCs w:val="20"/>
        </w:rPr>
      </w:pPr>
      <w:r w:rsidRPr="00BF7D39">
        <w:rPr>
          <w:rFonts w:ascii="Arial" w:hAnsi="Arial" w:cs="Arial"/>
          <w:sz w:val="20"/>
          <w:szCs w:val="20"/>
        </w:rPr>
        <w:t>Corporate Member:       £175 + VAT</w:t>
      </w:r>
    </w:p>
    <w:p w14:paraId="6061D795" w14:textId="14BB8A32" w:rsidR="00BF7D39" w:rsidRPr="00BF7D39" w:rsidRDefault="00BF7D39" w:rsidP="00BF7D39">
      <w:pPr>
        <w:rPr>
          <w:rFonts w:ascii="Arial" w:hAnsi="Arial" w:cs="Arial"/>
          <w:sz w:val="20"/>
          <w:szCs w:val="20"/>
        </w:rPr>
      </w:pPr>
      <w:r w:rsidRPr="00BF7D39">
        <w:rPr>
          <w:rFonts w:ascii="Arial" w:hAnsi="Arial" w:cs="Arial"/>
          <w:sz w:val="20"/>
          <w:szCs w:val="20"/>
        </w:rPr>
        <w:t>Non-member:                £220 + VAT</w:t>
      </w:r>
    </w:p>
    <w:p w14:paraId="3938F5E4" w14:textId="0BD5CE03" w:rsidR="00576A2B" w:rsidRDefault="00124174" w:rsidP="00D70925">
      <w:pPr>
        <w:spacing w:line="254" w:lineRule="auto"/>
        <w:jc w:val="both"/>
        <w:rPr>
          <w:rFonts w:ascii="Arial" w:hAnsi="Arial" w:cs="Arial"/>
          <w:sz w:val="20"/>
          <w:szCs w:val="20"/>
        </w:rPr>
      </w:pPr>
      <w:r>
        <w:rPr>
          <w:rFonts w:ascii="Arial" w:hAnsi="Arial" w:cs="Arial"/>
          <w:sz w:val="20"/>
          <w:szCs w:val="20"/>
        </w:rPr>
        <w:t>Remember to consider the cost of accommodation and travelling to the event, if required.</w:t>
      </w:r>
      <w:r w:rsidR="00A12E94">
        <w:rPr>
          <w:rFonts w:ascii="Arial" w:hAnsi="Arial" w:cs="Arial"/>
          <w:sz w:val="20"/>
          <w:szCs w:val="20"/>
        </w:rPr>
        <w:t xml:space="preserve"> There is a Penta Hotel at Birchwood Park and a Premier Inn within a 5 minute drive.</w:t>
      </w:r>
      <w:r w:rsidR="00C0494D">
        <w:rPr>
          <w:rFonts w:ascii="Arial" w:hAnsi="Arial" w:cs="Arial"/>
          <w:sz w:val="20"/>
          <w:szCs w:val="20"/>
        </w:rPr>
        <w:t xml:space="preserve"> Depending on your line of work, e.g. consultancy, you may want to calculate the revenue loss your employer will endure based on your charge rate as a result of your attendance at this event. </w:t>
      </w:r>
    </w:p>
    <w:p w14:paraId="55CA8340" w14:textId="64821014" w:rsidR="00576A2B" w:rsidRDefault="00576A2B" w:rsidP="00A12E94">
      <w:pPr>
        <w:pStyle w:val="NormalWeb"/>
        <w:spacing w:before="0" w:beforeAutospacing="0" w:after="0" w:afterAutospacing="0"/>
        <w:textAlignment w:val="baseline"/>
        <w:rPr>
          <w:rFonts w:ascii="Arial" w:hAnsi="Arial" w:cs="Arial"/>
          <w:color w:val="000000"/>
          <w:sz w:val="22"/>
          <w:szCs w:val="22"/>
        </w:rPr>
      </w:pPr>
    </w:p>
    <w:p w14:paraId="3CBC93AA" w14:textId="230CF6F7" w:rsidR="00576A2B" w:rsidRPr="00D70925" w:rsidRDefault="00576A2B" w:rsidP="00D70925">
      <w:pPr>
        <w:spacing w:line="254" w:lineRule="auto"/>
        <w:jc w:val="both"/>
        <w:rPr>
          <w:rFonts w:ascii="Arial" w:hAnsi="Arial" w:cs="Arial"/>
          <w:sz w:val="20"/>
          <w:szCs w:val="20"/>
        </w:rPr>
      </w:pPr>
    </w:p>
    <w:sectPr w:rsidR="00576A2B" w:rsidRPr="00D7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3E6"/>
    <w:multiLevelType w:val="multilevel"/>
    <w:tmpl w:val="7B9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379B2"/>
    <w:multiLevelType w:val="multilevel"/>
    <w:tmpl w:val="FB8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776AD"/>
    <w:multiLevelType w:val="hybridMultilevel"/>
    <w:tmpl w:val="4BB25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4918352">
    <w:abstractNumId w:val="2"/>
  </w:num>
  <w:num w:numId="2" w16cid:durableId="1185944761">
    <w:abstractNumId w:val="0"/>
  </w:num>
  <w:num w:numId="3" w16cid:durableId="128438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39"/>
    <w:rsid w:val="00124174"/>
    <w:rsid w:val="00232B15"/>
    <w:rsid w:val="00576A2B"/>
    <w:rsid w:val="00A12E94"/>
    <w:rsid w:val="00A66F55"/>
    <w:rsid w:val="00BF7D39"/>
    <w:rsid w:val="00C0494D"/>
    <w:rsid w:val="00D70925"/>
    <w:rsid w:val="00EB5026"/>
    <w:rsid w:val="00F56C52"/>
    <w:rsid w:val="00FE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A26E"/>
  <w15:chartTrackingRefBased/>
  <w15:docId w15:val="{A504256E-1261-4A57-B5D9-B5BEF20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39"/>
    <w:pPr>
      <w:spacing w:line="256" w:lineRule="auto"/>
      <w:ind w:left="720"/>
      <w:contextualSpacing/>
    </w:pPr>
    <w:rPr>
      <w:rFonts w:ascii="Arial" w:hAnsi="Arial" w:cs="Arial"/>
    </w:rPr>
  </w:style>
  <w:style w:type="paragraph" w:styleId="NormalWeb">
    <w:name w:val="Normal (Web)"/>
    <w:basedOn w:val="Normal"/>
    <w:uiPriority w:val="99"/>
    <w:semiHidden/>
    <w:unhideWhenUsed/>
    <w:rsid w:val="00576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5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837">
      <w:bodyDiv w:val="1"/>
      <w:marLeft w:val="0"/>
      <w:marRight w:val="0"/>
      <w:marTop w:val="0"/>
      <w:marBottom w:val="0"/>
      <w:divBdr>
        <w:top w:val="none" w:sz="0" w:space="0" w:color="auto"/>
        <w:left w:val="none" w:sz="0" w:space="0" w:color="auto"/>
        <w:bottom w:val="none" w:sz="0" w:space="0" w:color="auto"/>
        <w:right w:val="none" w:sz="0" w:space="0" w:color="auto"/>
      </w:divBdr>
    </w:div>
    <w:div w:id="851184083">
      <w:bodyDiv w:val="1"/>
      <w:marLeft w:val="0"/>
      <w:marRight w:val="0"/>
      <w:marTop w:val="0"/>
      <w:marBottom w:val="0"/>
      <w:divBdr>
        <w:top w:val="none" w:sz="0" w:space="0" w:color="auto"/>
        <w:left w:val="none" w:sz="0" w:space="0" w:color="auto"/>
        <w:bottom w:val="none" w:sz="0" w:space="0" w:color="auto"/>
        <w:right w:val="none" w:sz="0" w:space="0" w:color="auto"/>
      </w:divBdr>
    </w:div>
    <w:div w:id="1211961448">
      <w:bodyDiv w:val="1"/>
      <w:marLeft w:val="0"/>
      <w:marRight w:val="0"/>
      <w:marTop w:val="0"/>
      <w:marBottom w:val="0"/>
      <w:divBdr>
        <w:top w:val="none" w:sz="0" w:space="0" w:color="auto"/>
        <w:left w:val="none" w:sz="0" w:space="0" w:color="auto"/>
        <w:bottom w:val="none" w:sz="0" w:space="0" w:color="auto"/>
        <w:right w:val="none" w:sz="0" w:space="0" w:color="auto"/>
      </w:divBdr>
    </w:div>
    <w:div w:id="1298484836">
      <w:bodyDiv w:val="1"/>
      <w:marLeft w:val="0"/>
      <w:marRight w:val="0"/>
      <w:marTop w:val="0"/>
      <w:marBottom w:val="0"/>
      <w:divBdr>
        <w:top w:val="none" w:sz="0" w:space="0" w:color="auto"/>
        <w:left w:val="none" w:sz="0" w:space="0" w:color="auto"/>
        <w:bottom w:val="none" w:sz="0" w:space="0" w:color="auto"/>
        <w:right w:val="none" w:sz="0" w:space="0" w:color="auto"/>
      </w:divBdr>
    </w:div>
    <w:div w:id="15785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clearinst.com/Events-list/2022-YGN-An-Intro-to-Project-Management/8109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92CAB0A04044CAD09A72D6BCC216D" ma:contentTypeVersion="11" ma:contentTypeDescription="Create a new document." ma:contentTypeScope="" ma:versionID="229dcec180864e48edca4ffa75da6b0a">
  <xsd:schema xmlns:xsd="http://www.w3.org/2001/XMLSchema" xmlns:xs="http://www.w3.org/2001/XMLSchema" xmlns:p="http://schemas.microsoft.com/office/2006/metadata/properties" xmlns:ns2="57d62630-d34f-4321-b142-f6141078d878" targetNamespace="http://schemas.microsoft.com/office/2006/metadata/properties" ma:root="true" ma:fieldsID="95fe9efb9a9a4496166f1ccb3cf7f5c1" ns2:_="">
    <xsd:import namespace="57d62630-d34f-4321-b142-f6141078d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62630-d34f-4321-b142-f6141078d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A2223-6B8B-4448-9607-661ADB5C50F0}"/>
</file>

<file path=customXml/itemProps2.xml><?xml version="1.0" encoding="utf-8"?>
<ds:datastoreItem xmlns:ds="http://schemas.openxmlformats.org/officeDocument/2006/customXml" ds:itemID="{3EA77E31-B104-40EA-8FED-24B181D74298}"/>
</file>

<file path=customXml/itemProps3.xml><?xml version="1.0" encoding="utf-8"?>
<ds:datastoreItem xmlns:ds="http://schemas.openxmlformats.org/officeDocument/2006/customXml" ds:itemID="{6EF6EEDD-A624-4474-9B31-AAD41FAEA80A}"/>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Jackson</dc:creator>
  <cp:keywords/>
  <dc:description/>
  <cp:lastModifiedBy>Alison Hunt</cp:lastModifiedBy>
  <cp:revision>2</cp:revision>
  <dcterms:created xsi:type="dcterms:W3CDTF">2022-04-19T15:35:00Z</dcterms:created>
  <dcterms:modified xsi:type="dcterms:W3CDTF">2022-04-19T15:35:00Z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0x0101002E592CAB0A04044CAD09A72D6BCC216D</vt:lpwstr>
  </property>
</Properties>
</file>