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EC" w:rsidRPr="00AD668F" w:rsidRDefault="008F76EC" w:rsidP="008F76EC">
      <w:pPr>
        <w:jc w:val="both"/>
        <w:rPr>
          <w:rFonts w:asciiTheme="minorHAnsi" w:hAnsiTheme="minorHAnsi"/>
          <w:b/>
          <w:color w:val="000000"/>
          <w:sz w:val="22"/>
          <w:szCs w:val="22"/>
        </w:rPr>
      </w:pPr>
      <w:r w:rsidRPr="00AD668F">
        <w:rPr>
          <w:rFonts w:asciiTheme="minorHAnsi" w:hAnsiTheme="minorHAnsi"/>
          <w:b/>
          <w:color w:val="000000"/>
          <w:sz w:val="22"/>
          <w:szCs w:val="22"/>
        </w:rPr>
        <w:t>The Professional Review Interview</w:t>
      </w:r>
    </w:p>
    <w:p w:rsidR="008F76EC" w:rsidRPr="00AD668F" w:rsidRDefault="008F76EC" w:rsidP="008F76EC">
      <w:pPr>
        <w:jc w:val="both"/>
        <w:rPr>
          <w:rFonts w:asciiTheme="minorHAnsi" w:hAnsiTheme="minorHAnsi"/>
          <w:color w:val="000000"/>
          <w:sz w:val="22"/>
          <w:szCs w:val="22"/>
        </w:rPr>
      </w:pPr>
    </w:p>
    <w:p w:rsidR="008F76EC" w:rsidRPr="00AD668F" w:rsidRDefault="008F76EC" w:rsidP="008F76EC">
      <w:pPr>
        <w:jc w:val="both"/>
        <w:rPr>
          <w:rFonts w:asciiTheme="minorHAnsi" w:hAnsiTheme="minorHAnsi"/>
          <w:color w:val="000000"/>
          <w:sz w:val="22"/>
          <w:szCs w:val="22"/>
        </w:rPr>
      </w:pPr>
      <w:r w:rsidRPr="00AD668F">
        <w:rPr>
          <w:rFonts w:asciiTheme="minorHAnsi" w:hAnsiTheme="minorHAnsi"/>
          <w:color w:val="000000"/>
          <w:sz w:val="22"/>
          <w:szCs w:val="22"/>
        </w:rPr>
        <w:t>The interview will be conducted in English. Your application documents will have been reviewed by the Interview Panel in advance of the interview date and will be referenced throughout the interview. The Professional Review Interviewers will assess your performance at the interview in relation to how:</w:t>
      </w:r>
    </w:p>
    <w:p w:rsidR="008F76EC" w:rsidRPr="00AD668F" w:rsidRDefault="008F76EC" w:rsidP="008F76EC">
      <w:pPr>
        <w:jc w:val="both"/>
        <w:rPr>
          <w:rFonts w:asciiTheme="minorHAnsi" w:hAnsiTheme="minorHAnsi"/>
          <w:color w:val="000000"/>
          <w:sz w:val="22"/>
          <w:szCs w:val="22"/>
        </w:rPr>
      </w:pPr>
    </w:p>
    <w:p w:rsidR="008F76EC" w:rsidRPr="00AD668F" w:rsidRDefault="008F76EC" w:rsidP="00F51D47">
      <w:pPr>
        <w:pStyle w:val="ListParagraph"/>
        <w:numPr>
          <w:ilvl w:val="0"/>
          <w:numId w:val="31"/>
        </w:numPr>
        <w:contextualSpacing w:val="0"/>
        <w:jc w:val="both"/>
        <w:rPr>
          <w:rFonts w:asciiTheme="minorHAnsi" w:hAnsiTheme="minorHAnsi"/>
          <w:color w:val="000000"/>
          <w:sz w:val="22"/>
          <w:szCs w:val="22"/>
        </w:rPr>
      </w:pPr>
      <w:r w:rsidRPr="00AD668F">
        <w:rPr>
          <w:rFonts w:asciiTheme="minorHAnsi" w:hAnsiTheme="minorHAnsi"/>
          <w:color w:val="000000"/>
          <w:sz w:val="22"/>
          <w:szCs w:val="22"/>
        </w:rPr>
        <w:t xml:space="preserve">Your academic </w:t>
      </w:r>
      <w:r w:rsidRPr="00AD668F">
        <w:rPr>
          <w:rFonts w:asciiTheme="minorHAnsi" w:hAnsiTheme="minorHAnsi"/>
          <w:bCs/>
          <w:color w:val="000000"/>
          <w:sz w:val="22"/>
          <w:szCs w:val="22"/>
        </w:rPr>
        <w:t>qualifications</w:t>
      </w:r>
      <w:r w:rsidRPr="00AD668F">
        <w:rPr>
          <w:rFonts w:asciiTheme="minorHAnsi" w:hAnsiTheme="minorHAnsi"/>
          <w:color w:val="000000"/>
          <w:sz w:val="22"/>
          <w:szCs w:val="22"/>
        </w:rPr>
        <w:t>, knowledge and theoretical understanding have been applied to your work</w:t>
      </w:r>
      <w:r w:rsidR="000F5AA0">
        <w:rPr>
          <w:rFonts w:asciiTheme="minorHAnsi" w:hAnsiTheme="minorHAnsi"/>
          <w:color w:val="000000"/>
          <w:sz w:val="22"/>
          <w:szCs w:val="22"/>
        </w:rPr>
        <w:t>.</w:t>
      </w:r>
    </w:p>
    <w:p w:rsidR="008F76EC" w:rsidRPr="00AD668F" w:rsidRDefault="008F76EC" w:rsidP="00F51D47">
      <w:pPr>
        <w:pStyle w:val="ListParagraph"/>
        <w:numPr>
          <w:ilvl w:val="0"/>
          <w:numId w:val="31"/>
        </w:numPr>
        <w:contextualSpacing w:val="0"/>
        <w:jc w:val="both"/>
        <w:rPr>
          <w:rFonts w:asciiTheme="minorHAnsi" w:hAnsiTheme="minorHAnsi"/>
          <w:color w:val="000000"/>
          <w:sz w:val="22"/>
          <w:szCs w:val="22"/>
        </w:rPr>
      </w:pPr>
      <w:r w:rsidRPr="00AD668F">
        <w:rPr>
          <w:rFonts w:asciiTheme="minorHAnsi" w:hAnsiTheme="minorHAnsi"/>
          <w:color w:val="000000"/>
          <w:sz w:val="22"/>
          <w:szCs w:val="22"/>
        </w:rPr>
        <w:t xml:space="preserve">Your vocational </w:t>
      </w:r>
      <w:r w:rsidRPr="00AD668F">
        <w:rPr>
          <w:rFonts w:asciiTheme="minorHAnsi" w:hAnsiTheme="minorHAnsi"/>
          <w:bCs/>
          <w:color w:val="000000"/>
          <w:sz w:val="22"/>
          <w:szCs w:val="22"/>
        </w:rPr>
        <w:t xml:space="preserve">experience </w:t>
      </w:r>
      <w:r w:rsidRPr="00AD668F">
        <w:rPr>
          <w:rFonts w:asciiTheme="minorHAnsi" w:hAnsiTheme="minorHAnsi"/>
          <w:color w:val="000000"/>
          <w:sz w:val="22"/>
          <w:szCs w:val="22"/>
        </w:rPr>
        <w:t>has reached an appropriate level overall for yo</w:t>
      </w:r>
      <w:r w:rsidR="00BC7D2A">
        <w:rPr>
          <w:rFonts w:asciiTheme="minorHAnsi" w:hAnsiTheme="minorHAnsi"/>
          <w:color w:val="000000"/>
          <w:sz w:val="22"/>
          <w:szCs w:val="22"/>
        </w:rPr>
        <w:t>u to demonstrate the Competences and Commitment and Nuclear Delta</w:t>
      </w:r>
      <w:r w:rsidR="000F5AA0">
        <w:rPr>
          <w:rFonts w:asciiTheme="minorHAnsi" w:hAnsiTheme="minorHAnsi"/>
          <w:color w:val="000000"/>
          <w:sz w:val="22"/>
          <w:szCs w:val="22"/>
        </w:rPr>
        <w:t>™ requirements.</w:t>
      </w:r>
    </w:p>
    <w:p w:rsidR="008F76EC" w:rsidRPr="00AD668F" w:rsidRDefault="008F76EC" w:rsidP="00F51D47">
      <w:pPr>
        <w:pStyle w:val="ListParagraph"/>
        <w:numPr>
          <w:ilvl w:val="0"/>
          <w:numId w:val="31"/>
        </w:numPr>
        <w:contextualSpacing w:val="0"/>
        <w:jc w:val="both"/>
        <w:rPr>
          <w:rFonts w:asciiTheme="minorHAnsi" w:hAnsiTheme="minorHAnsi"/>
          <w:color w:val="000000"/>
          <w:sz w:val="22"/>
          <w:szCs w:val="22"/>
        </w:rPr>
      </w:pPr>
      <w:r w:rsidRPr="00AD668F">
        <w:rPr>
          <w:rFonts w:asciiTheme="minorHAnsi" w:hAnsiTheme="minorHAnsi"/>
          <w:color w:val="000000"/>
          <w:sz w:val="22"/>
          <w:szCs w:val="22"/>
        </w:rPr>
        <w:t xml:space="preserve">Your </w:t>
      </w:r>
      <w:r w:rsidRPr="00AD668F">
        <w:rPr>
          <w:rFonts w:asciiTheme="minorHAnsi" w:hAnsiTheme="minorHAnsi"/>
          <w:bCs/>
          <w:color w:val="000000"/>
          <w:sz w:val="22"/>
          <w:szCs w:val="22"/>
        </w:rPr>
        <w:t xml:space="preserve">responsibility </w:t>
      </w:r>
      <w:r w:rsidRPr="00AD668F">
        <w:rPr>
          <w:rFonts w:asciiTheme="minorHAnsi" w:hAnsiTheme="minorHAnsi"/>
          <w:color w:val="000000"/>
          <w:sz w:val="22"/>
          <w:szCs w:val="22"/>
        </w:rPr>
        <w:t>has progressed towards Professional status</w:t>
      </w:r>
      <w:r w:rsidR="000F5AA0">
        <w:rPr>
          <w:rFonts w:asciiTheme="minorHAnsi" w:hAnsiTheme="minorHAnsi"/>
          <w:color w:val="000000"/>
          <w:sz w:val="22"/>
          <w:szCs w:val="22"/>
        </w:rPr>
        <w:t>.</w:t>
      </w:r>
    </w:p>
    <w:p w:rsidR="007F150B" w:rsidRDefault="007F150B" w:rsidP="008F76EC">
      <w:pPr>
        <w:jc w:val="both"/>
        <w:rPr>
          <w:rFonts w:asciiTheme="minorHAnsi" w:hAnsiTheme="minorHAnsi"/>
          <w:b/>
          <w:color w:val="000000"/>
          <w:sz w:val="22"/>
          <w:szCs w:val="22"/>
        </w:rPr>
      </w:pPr>
    </w:p>
    <w:p w:rsidR="007F150B" w:rsidRDefault="007F150B" w:rsidP="008F76EC">
      <w:pPr>
        <w:jc w:val="both"/>
        <w:rPr>
          <w:rFonts w:asciiTheme="minorHAnsi" w:hAnsiTheme="minorHAnsi"/>
          <w:b/>
          <w:color w:val="000000"/>
          <w:sz w:val="22"/>
          <w:szCs w:val="22"/>
        </w:rPr>
      </w:pPr>
      <w:r>
        <w:rPr>
          <w:rFonts w:asciiTheme="minorHAnsi" w:hAnsiTheme="minorHAnsi"/>
          <w:b/>
          <w:color w:val="000000"/>
          <w:sz w:val="22"/>
          <w:szCs w:val="22"/>
        </w:rPr>
        <w:t>The Technical Interview</w:t>
      </w:r>
    </w:p>
    <w:p w:rsidR="007F150B" w:rsidRDefault="007F150B" w:rsidP="008F76EC">
      <w:pPr>
        <w:jc w:val="both"/>
        <w:rPr>
          <w:rFonts w:asciiTheme="minorHAnsi" w:hAnsiTheme="minorHAnsi"/>
          <w:b/>
          <w:color w:val="000000"/>
          <w:sz w:val="22"/>
          <w:szCs w:val="22"/>
        </w:rPr>
      </w:pPr>
    </w:p>
    <w:p w:rsidR="007F150B" w:rsidRPr="007F150B" w:rsidRDefault="007F150B" w:rsidP="007F150B">
      <w:pPr>
        <w:pStyle w:val="PlainText"/>
        <w:rPr>
          <w:rFonts w:asciiTheme="minorHAnsi" w:hAnsiTheme="minorHAnsi"/>
          <w:sz w:val="22"/>
          <w:szCs w:val="22"/>
        </w:rPr>
      </w:pPr>
      <w:r w:rsidRPr="007F150B">
        <w:rPr>
          <w:rFonts w:asciiTheme="minorHAnsi" w:hAnsiTheme="minorHAnsi"/>
          <w:sz w:val="22"/>
          <w:szCs w:val="22"/>
        </w:rPr>
        <w:t>At a Technical Interview (TI) the candidate will be assessed by a Q&amp;A session to determine their level of understanding of engineering or scientif</w:t>
      </w:r>
      <w:r w:rsidR="006821F4">
        <w:rPr>
          <w:rFonts w:asciiTheme="minorHAnsi" w:hAnsiTheme="minorHAnsi"/>
          <w:sz w:val="22"/>
          <w:szCs w:val="22"/>
        </w:rPr>
        <w:t>ic principles and fundamentals, based on the requirements of the Engineering or Science Council.</w:t>
      </w:r>
    </w:p>
    <w:p w:rsidR="007F150B" w:rsidRPr="007F150B" w:rsidRDefault="007F150B" w:rsidP="007F150B">
      <w:pPr>
        <w:pStyle w:val="PlainText"/>
        <w:rPr>
          <w:rFonts w:asciiTheme="minorHAnsi" w:hAnsiTheme="minorHAnsi"/>
          <w:sz w:val="22"/>
          <w:szCs w:val="22"/>
        </w:rPr>
      </w:pPr>
    </w:p>
    <w:p w:rsidR="007F150B" w:rsidRPr="007F150B" w:rsidRDefault="007F150B" w:rsidP="007F150B">
      <w:pPr>
        <w:pStyle w:val="PlainText"/>
        <w:rPr>
          <w:rFonts w:asciiTheme="minorHAnsi" w:hAnsiTheme="minorHAnsi"/>
          <w:sz w:val="22"/>
          <w:szCs w:val="22"/>
        </w:rPr>
      </w:pPr>
      <w:r w:rsidRPr="007F150B">
        <w:rPr>
          <w:rFonts w:asciiTheme="minorHAnsi" w:hAnsiTheme="minorHAnsi"/>
          <w:sz w:val="22"/>
          <w:szCs w:val="22"/>
        </w:rPr>
        <w:t>If the candidate is successful at Technical Interview, a separate Professional Review Interview (PRI) would follow. This is carried out separately from the TI, but is usually conducted back to back on the same day. Applicants who are asked to attend a TI will need to satisfy the technical interviewers that they have gained the appropriate overall level of knowledge and understanding before proceeding to the PRI.</w:t>
      </w:r>
    </w:p>
    <w:p w:rsidR="007F150B" w:rsidRPr="00AD668F" w:rsidRDefault="007F150B" w:rsidP="008F76EC">
      <w:pPr>
        <w:jc w:val="both"/>
        <w:rPr>
          <w:rFonts w:asciiTheme="minorHAnsi" w:hAnsiTheme="minorHAnsi"/>
          <w:b/>
          <w:color w:val="000000"/>
          <w:sz w:val="22"/>
          <w:szCs w:val="22"/>
        </w:rPr>
      </w:pPr>
    </w:p>
    <w:p w:rsidR="008F76EC" w:rsidRPr="00AD668F" w:rsidRDefault="008F76EC" w:rsidP="008F76EC">
      <w:pPr>
        <w:jc w:val="both"/>
        <w:rPr>
          <w:rFonts w:asciiTheme="minorHAnsi" w:hAnsiTheme="minorHAnsi"/>
          <w:b/>
          <w:color w:val="000000"/>
          <w:sz w:val="22"/>
          <w:szCs w:val="22"/>
        </w:rPr>
      </w:pPr>
      <w:r w:rsidRPr="00AD668F">
        <w:rPr>
          <w:rFonts w:asciiTheme="minorHAnsi" w:hAnsiTheme="minorHAnsi"/>
          <w:b/>
          <w:color w:val="000000"/>
          <w:sz w:val="22"/>
          <w:szCs w:val="22"/>
        </w:rPr>
        <w:t>Interview Structure</w:t>
      </w:r>
    </w:p>
    <w:p w:rsidR="008F76EC" w:rsidRPr="00AD668F" w:rsidRDefault="008F76EC" w:rsidP="008F76EC">
      <w:pPr>
        <w:jc w:val="both"/>
        <w:rPr>
          <w:rFonts w:asciiTheme="minorHAnsi" w:hAnsiTheme="minorHAnsi"/>
          <w:b/>
          <w:color w:val="000000"/>
          <w:sz w:val="22"/>
          <w:szCs w:val="22"/>
        </w:rPr>
      </w:pPr>
    </w:p>
    <w:p w:rsidR="008F76EC" w:rsidRPr="00AD668F" w:rsidRDefault="008F76EC" w:rsidP="008F76EC">
      <w:pPr>
        <w:jc w:val="both"/>
        <w:rPr>
          <w:rFonts w:asciiTheme="minorHAnsi" w:hAnsiTheme="minorHAnsi"/>
          <w:color w:val="000000"/>
          <w:sz w:val="22"/>
          <w:szCs w:val="22"/>
        </w:rPr>
      </w:pPr>
      <w:r w:rsidRPr="00AD668F">
        <w:rPr>
          <w:rFonts w:asciiTheme="minorHAnsi" w:hAnsiTheme="minorHAnsi"/>
          <w:color w:val="000000"/>
          <w:sz w:val="22"/>
          <w:szCs w:val="22"/>
        </w:rPr>
        <w:t>The interview will consist of general and technical parts and</w:t>
      </w:r>
      <w:r w:rsidR="00274C17">
        <w:rPr>
          <w:rFonts w:asciiTheme="minorHAnsi" w:hAnsiTheme="minorHAnsi"/>
          <w:color w:val="000000"/>
          <w:sz w:val="22"/>
          <w:szCs w:val="22"/>
        </w:rPr>
        <w:t xml:space="preserve"> will</w:t>
      </w:r>
      <w:r w:rsidRPr="00AD668F">
        <w:rPr>
          <w:rFonts w:asciiTheme="minorHAnsi" w:hAnsiTheme="minorHAnsi"/>
          <w:color w:val="000000"/>
          <w:sz w:val="22"/>
          <w:szCs w:val="22"/>
        </w:rPr>
        <w:t xml:space="preserve"> last between 40 and 60 minutes in total. Although there is no set order for this, the following is a general guide </w:t>
      </w:r>
      <w:r w:rsidR="00274C17">
        <w:rPr>
          <w:rFonts w:asciiTheme="minorHAnsi" w:hAnsiTheme="minorHAnsi"/>
          <w:color w:val="000000"/>
          <w:sz w:val="22"/>
          <w:szCs w:val="22"/>
        </w:rPr>
        <w:t>to</w:t>
      </w:r>
      <w:r w:rsidRPr="00AD668F">
        <w:rPr>
          <w:rFonts w:asciiTheme="minorHAnsi" w:hAnsiTheme="minorHAnsi"/>
          <w:color w:val="000000"/>
          <w:sz w:val="22"/>
          <w:szCs w:val="22"/>
        </w:rPr>
        <w:t xml:space="preserve"> the format t</w:t>
      </w:r>
      <w:r w:rsidR="00274C17">
        <w:rPr>
          <w:rFonts w:asciiTheme="minorHAnsi" w:hAnsiTheme="minorHAnsi"/>
          <w:color w:val="000000"/>
          <w:sz w:val="22"/>
          <w:szCs w:val="22"/>
        </w:rPr>
        <w:t>hat t</w:t>
      </w:r>
      <w:r w:rsidRPr="00AD668F">
        <w:rPr>
          <w:rFonts w:asciiTheme="minorHAnsi" w:hAnsiTheme="minorHAnsi"/>
          <w:color w:val="000000"/>
          <w:sz w:val="22"/>
          <w:szCs w:val="22"/>
        </w:rPr>
        <w:t>he interview may take:</w:t>
      </w:r>
    </w:p>
    <w:p w:rsidR="008F76EC" w:rsidRPr="00AD668F" w:rsidRDefault="008F76EC" w:rsidP="008F76EC">
      <w:pPr>
        <w:jc w:val="both"/>
        <w:rPr>
          <w:rFonts w:asciiTheme="minorHAnsi" w:hAnsiTheme="minorHAnsi"/>
          <w:color w:val="000000"/>
          <w:sz w:val="22"/>
          <w:szCs w:val="22"/>
        </w:rPr>
      </w:pPr>
    </w:p>
    <w:p w:rsidR="008F76EC" w:rsidRPr="00AD668F" w:rsidRDefault="008F76EC" w:rsidP="008F76EC">
      <w:pPr>
        <w:ind w:firstLine="360"/>
        <w:jc w:val="both"/>
        <w:rPr>
          <w:rFonts w:asciiTheme="minorHAnsi" w:hAnsiTheme="minorHAnsi"/>
          <w:b/>
          <w:color w:val="000000"/>
          <w:sz w:val="22"/>
          <w:szCs w:val="22"/>
        </w:rPr>
      </w:pPr>
      <w:r w:rsidRPr="00AD668F">
        <w:rPr>
          <w:rFonts w:asciiTheme="minorHAnsi" w:hAnsiTheme="minorHAnsi"/>
          <w:b/>
          <w:color w:val="000000"/>
          <w:sz w:val="22"/>
          <w:szCs w:val="22"/>
        </w:rPr>
        <w:t>Introduction and Career Review:</w:t>
      </w:r>
    </w:p>
    <w:p w:rsidR="008F76EC" w:rsidRPr="00AD668F" w:rsidRDefault="008F76EC" w:rsidP="008F76EC">
      <w:pPr>
        <w:jc w:val="both"/>
        <w:rPr>
          <w:rFonts w:asciiTheme="minorHAnsi" w:hAnsiTheme="minorHAnsi"/>
          <w:color w:val="000000"/>
          <w:sz w:val="22"/>
          <w:szCs w:val="22"/>
        </w:rPr>
      </w:pPr>
    </w:p>
    <w:p w:rsidR="008F76EC" w:rsidRPr="00F51D47" w:rsidRDefault="008F76EC" w:rsidP="00F51D47">
      <w:pPr>
        <w:pStyle w:val="ListParagraph"/>
        <w:numPr>
          <w:ilvl w:val="0"/>
          <w:numId w:val="30"/>
        </w:numPr>
        <w:jc w:val="both"/>
        <w:rPr>
          <w:rFonts w:asciiTheme="minorHAnsi" w:hAnsiTheme="minorHAnsi"/>
          <w:color w:val="000000"/>
          <w:sz w:val="22"/>
          <w:szCs w:val="22"/>
        </w:rPr>
      </w:pPr>
      <w:r w:rsidRPr="00F51D47">
        <w:rPr>
          <w:rFonts w:asciiTheme="minorHAnsi" w:hAnsiTheme="minorHAnsi"/>
          <w:color w:val="000000"/>
          <w:sz w:val="22"/>
          <w:szCs w:val="22"/>
        </w:rPr>
        <w:t>Greeting, introduction, aims and structure of the interview</w:t>
      </w:r>
    </w:p>
    <w:p w:rsidR="008F76EC" w:rsidRDefault="008F76EC" w:rsidP="00F51D47">
      <w:pPr>
        <w:pStyle w:val="ListParagraph"/>
        <w:numPr>
          <w:ilvl w:val="0"/>
          <w:numId w:val="30"/>
        </w:numPr>
        <w:jc w:val="both"/>
        <w:rPr>
          <w:rFonts w:asciiTheme="minorHAnsi" w:hAnsiTheme="minorHAnsi"/>
          <w:color w:val="000000"/>
          <w:sz w:val="22"/>
          <w:szCs w:val="22"/>
        </w:rPr>
      </w:pPr>
      <w:r w:rsidRPr="00F51D47">
        <w:rPr>
          <w:rFonts w:asciiTheme="minorHAnsi" w:hAnsiTheme="minorHAnsi"/>
          <w:color w:val="000000"/>
          <w:sz w:val="22"/>
          <w:szCs w:val="22"/>
        </w:rPr>
        <w:t xml:space="preserve">You will be expected to answer questions from the Interview Panel to ensure you have achieved all of the </w:t>
      </w:r>
      <w:r w:rsidR="00BC7D2A" w:rsidRPr="00F51D47">
        <w:rPr>
          <w:rFonts w:asciiTheme="minorHAnsi" w:hAnsiTheme="minorHAnsi"/>
          <w:color w:val="000000"/>
          <w:sz w:val="22"/>
          <w:szCs w:val="22"/>
        </w:rPr>
        <w:t>requirements for registration and membership</w:t>
      </w:r>
      <w:r w:rsidR="00F51D47" w:rsidRPr="00F51D47">
        <w:rPr>
          <w:rFonts w:asciiTheme="minorHAnsi" w:hAnsiTheme="minorHAnsi"/>
          <w:color w:val="000000"/>
          <w:sz w:val="22"/>
          <w:szCs w:val="22"/>
        </w:rPr>
        <w:t xml:space="preserve"> that will include:</w:t>
      </w:r>
    </w:p>
    <w:p w:rsidR="00F51D47" w:rsidRDefault="00F51D47" w:rsidP="00F51D47">
      <w:pPr>
        <w:pStyle w:val="ListParagraph"/>
        <w:numPr>
          <w:ilvl w:val="1"/>
          <w:numId w:val="30"/>
        </w:numPr>
        <w:jc w:val="both"/>
        <w:rPr>
          <w:rFonts w:asciiTheme="minorHAnsi" w:hAnsiTheme="minorHAnsi"/>
          <w:color w:val="000000"/>
          <w:sz w:val="22"/>
          <w:szCs w:val="22"/>
        </w:rPr>
      </w:pPr>
      <w:r>
        <w:rPr>
          <w:rFonts w:asciiTheme="minorHAnsi" w:hAnsiTheme="minorHAnsi"/>
          <w:color w:val="000000"/>
          <w:sz w:val="22"/>
          <w:szCs w:val="22"/>
        </w:rPr>
        <w:t>Knowledge, understanding and application to practice</w:t>
      </w:r>
    </w:p>
    <w:p w:rsidR="00F51D47" w:rsidRDefault="00F51D47" w:rsidP="00F51D47">
      <w:pPr>
        <w:pStyle w:val="ListParagraph"/>
        <w:numPr>
          <w:ilvl w:val="1"/>
          <w:numId w:val="30"/>
        </w:numPr>
        <w:jc w:val="both"/>
        <w:rPr>
          <w:rFonts w:asciiTheme="minorHAnsi" w:hAnsiTheme="minorHAnsi"/>
          <w:color w:val="000000"/>
          <w:sz w:val="22"/>
          <w:szCs w:val="22"/>
        </w:rPr>
      </w:pPr>
      <w:r>
        <w:rPr>
          <w:rFonts w:asciiTheme="minorHAnsi" w:hAnsiTheme="minorHAnsi"/>
          <w:color w:val="000000"/>
          <w:sz w:val="22"/>
          <w:szCs w:val="22"/>
        </w:rPr>
        <w:t>Leadership and management</w:t>
      </w:r>
    </w:p>
    <w:p w:rsidR="00F51D47" w:rsidRDefault="00F51D47" w:rsidP="00F51D47">
      <w:pPr>
        <w:pStyle w:val="ListParagraph"/>
        <w:numPr>
          <w:ilvl w:val="1"/>
          <w:numId w:val="30"/>
        </w:numPr>
        <w:jc w:val="both"/>
        <w:rPr>
          <w:rFonts w:asciiTheme="minorHAnsi" w:hAnsiTheme="minorHAnsi"/>
          <w:color w:val="000000"/>
          <w:sz w:val="22"/>
          <w:szCs w:val="22"/>
        </w:rPr>
      </w:pPr>
      <w:r>
        <w:rPr>
          <w:rFonts w:asciiTheme="minorHAnsi" w:hAnsiTheme="minorHAnsi"/>
          <w:color w:val="000000"/>
          <w:sz w:val="22"/>
          <w:szCs w:val="22"/>
        </w:rPr>
        <w:t>Professional conduct</w:t>
      </w:r>
    </w:p>
    <w:p w:rsidR="00F51D47" w:rsidRDefault="00F51D47" w:rsidP="00F51D47">
      <w:pPr>
        <w:pStyle w:val="ListParagraph"/>
        <w:numPr>
          <w:ilvl w:val="1"/>
          <w:numId w:val="30"/>
        </w:numPr>
        <w:jc w:val="both"/>
        <w:rPr>
          <w:rFonts w:asciiTheme="minorHAnsi" w:hAnsiTheme="minorHAnsi"/>
          <w:color w:val="000000"/>
          <w:sz w:val="22"/>
          <w:szCs w:val="22"/>
        </w:rPr>
      </w:pPr>
      <w:r>
        <w:rPr>
          <w:rFonts w:asciiTheme="minorHAnsi" w:hAnsiTheme="minorHAnsi"/>
          <w:color w:val="000000"/>
          <w:sz w:val="22"/>
          <w:szCs w:val="22"/>
        </w:rPr>
        <w:t>Nuclear Delta</w:t>
      </w:r>
      <w:r w:rsidR="000F5AA0">
        <w:rPr>
          <w:rFonts w:asciiTheme="minorHAnsi" w:hAnsiTheme="minorHAnsi"/>
          <w:color w:val="000000"/>
          <w:sz w:val="22"/>
          <w:szCs w:val="22"/>
        </w:rPr>
        <w:t>™</w:t>
      </w:r>
    </w:p>
    <w:p w:rsidR="00F51D47" w:rsidRDefault="00F51D47" w:rsidP="00F51D47">
      <w:pPr>
        <w:pStyle w:val="ListParagraph"/>
        <w:numPr>
          <w:ilvl w:val="1"/>
          <w:numId w:val="30"/>
        </w:numPr>
        <w:jc w:val="both"/>
        <w:rPr>
          <w:rFonts w:asciiTheme="minorHAnsi" w:hAnsiTheme="minorHAnsi"/>
          <w:color w:val="000000"/>
          <w:sz w:val="22"/>
          <w:szCs w:val="22"/>
        </w:rPr>
      </w:pPr>
      <w:r>
        <w:rPr>
          <w:rFonts w:asciiTheme="minorHAnsi" w:hAnsiTheme="minorHAnsi"/>
          <w:color w:val="000000"/>
          <w:sz w:val="22"/>
          <w:szCs w:val="22"/>
        </w:rPr>
        <w:t>CPD self development plan</w:t>
      </w:r>
    </w:p>
    <w:p w:rsidR="00F51D47" w:rsidRPr="00F51D47" w:rsidRDefault="00F51D47" w:rsidP="00F51D47">
      <w:pPr>
        <w:pStyle w:val="ListParagraph"/>
        <w:numPr>
          <w:ilvl w:val="1"/>
          <w:numId w:val="30"/>
        </w:numPr>
        <w:jc w:val="both"/>
        <w:rPr>
          <w:rFonts w:asciiTheme="minorHAnsi" w:hAnsiTheme="minorHAnsi"/>
          <w:color w:val="000000"/>
          <w:sz w:val="22"/>
          <w:szCs w:val="22"/>
        </w:rPr>
      </w:pPr>
      <w:r>
        <w:rPr>
          <w:rFonts w:asciiTheme="minorHAnsi" w:hAnsiTheme="minorHAnsi"/>
          <w:color w:val="000000"/>
          <w:sz w:val="22"/>
          <w:szCs w:val="22"/>
        </w:rPr>
        <w:t>Sector context</w:t>
      </w:r>
    </w:p>
    <w:p w:rsidR="008F76EC" w:rsidRPr="00F51D47" w:rsidRDefault="00274C17" w:rsidP="00F51D47">
      <w:pPr>
        <w:pStyle w:val="ListParagraph"/>
        <w:numPr>
          <w:ilvl w:val="0"/>
          <w:numId w:val="30"/>
        </w:numPr>
        <w:jc w:val="both"/>
        <w:rPr>
          <w:rFonts w:asciiTheme="minorHAnsi" w:hAnsiTheme="minorHAnsi"/>
          <w:color w:val="000000"/>
          <w:sz w:val="22"/>
          <w:szCs w:val="22"/>
        </w:rPr>
      </w:pPr>
      <w:r w:rsidRPr="00F51D47">
        <w:rPr>
          <w:rFonts w:asciiTheme="minorHAnsi" w:hAnsiTheme="minorHAnsi"/>
          <w:color w:val="000000"/>
          <w:sz w:val="22"/>
          <w:szCs w:val="22"/>
        </w:rPr>
        <w:t>Discussion on c</w:t>
      </w:r>
      <w:r w:rsidR="008F76EC" w:rsidRPr="00F51D47">
        <w:rPr>
          <w:rFonts w:asciiTheme="minorHAnsi" w:hAnsiTheme="minorHAnsi"/>
          <w:color w:val="000000"/>
          <w:sz w:val="22"/>
          <w:szCs w:val="22"/>
        </w:rPr>
        <w:t>urrent issues</w:t>
      </w:r>
    </w:p>
    <w:p w:rsidR="008F76EC" w:rsidRPr="00F51D47" w:rsidRDefault="008F76EC" w:rsidP="00F51D47">
      <w:pPr>
        <w:pStyle w:val="ListParagraph"/>
        <w:numPr>
          <w:ilvl w:val="0"/>
          <w:numId w:val="30"/>
        </w:numPr>
        <w:jc w:val="both"/>
        <w:rPr>
          <w:rFonts w:asciiTheme="minorHAnsi" w:hAnsiTheme="minorHAnsi"/>
          <w:color w:val="000000"/>
          <w:sz w:val="22"/>
          <w:szCs w:val="22"/>
        </w:rPr>
      </w:pPr>
      <w:r w:rsidRPr="00F51D47">
        <w:rPr>
          <w:rFonts w:asciiTheme="minorHAnsi" w:hAnsiTheme="minorHAnsi"/>
          <w:color w:val="000000"/>
          <w:sz w:val="22"/>
          <w:szCs w:val="22"/>
        </w:rPr>
        <w:t>Summing up questions</w:t>
      </w:r>
    </w:p>
    <w:p w:rsidR="008F76EC" w:rsidRPr="00F51D47" w:rsidRDefault="008F76EC" w:rsidP="00F51D47">
      <w:pPr>
        <w:pStyle w:val="ListParagraph"/>
        <w:numPr>
          <w:ilvl w:val="0"/>
          <w:numId w:val="30"/>
        </w:numPr>
        <w:jc w:val="both"/>
        <w:rPr>
          <w:rFonts w:asciiTheme="minorHAnsi" w:hAnsiTheme="minorHAnsi"/>
          <w:color w:val="000000"/>
          <w:sz w:val="22"/>
          <w:szCs w:val="22"/>
        </w:rPr>
      </w:pPr>
      <w:r w:rsidRPr="00F51D47">
        <w:rPr>
          <w:rFonts w:asciiTheme="minorHAnsi" w:hAnsiTheme="minorHAnsi"/>
          <w:color w:val="000000"/>
          <w:sz w:val="22"/>
          <w:szCs w:val="22"/>
        </w:rPr>
        <w:t>Final opportunity to tell the Professional Review Interviewers about anything else in support of your application</w:t>
      </w:r>
    </w:p>
    <w:p w:rsidR="008F76EC" w:rsidRPr="00AD668F" w:rsidRDefault="008F76EC" w:rsidP="008F76EC">
      <w:pPr>
        <w:jc w:val="both"/>
        <w:rPr>
          <w:rFonts w:asciiTheme="minorHAnsi" w:hAnsiTheme="minorHAnsi"/>
          <w:color w:val="000000"/>
          <w:sz w:val="22"/>
          <w:szCs w:val="22"/>
        </w:rPr>
      </w:pPr>
    </w:p>
    <w:p w:rsidR="008F76EC" w:rsidRDefault="008F76EC" w:rsidP="008F76EC">
      <w:pPr>
        <w:jc w:val="both"/>
        <w:rPr>
          <w:rFonts w:asciiTheme="minorHAnsi" w:hAnsiTheme="minorHAnsi"/>
          <w:color w:val="000000"/>
          <w:sz w:val="22"/>
          <w:szCs w:val="22"/>
        </w:rPr>
      </w:pPr>
      <w:r w:rsidRPr="00AD668F">
        <w:rPr>
          <w:rFonts w:asciiTheme="minorHAnsi" w:hAnsiTheme="minorHAnsi"/>
          <w:color w:val="000000"/>
          <w:sz w:val="22"/>
          <w:szCs w:val="22"/>
        </w:rPr>
        <w:t>The interviewers are there to find out what you know and what you have achieved, they are not there to catch you out.</w:t>
      </w:r>
    </w:p>
    <w:p w:rsidR="006821F4" w:rsidRPr="00AD668F" w:rsidRDefault="006821F4" w:rsidP="008F76EC">
      <w:pPr>
        <w:jc w:val="both"/>
        <w:rPr>
          <w:rFonts w:asciiTheme="minorHAnsi" w:hAnsiTheme="minorHAnsi"/>
          <w:color w:val="000000"/>
          <w:sz w:val="22"/>
          <w:szCs w:val="22"/>
        </w:rPr>
      </w:pPr>
    </w:p>
    <w:p w:rsidR="008F76EC" w:rsidRPr="00AD668F" w:rsidRDefault="008F76EC" w:rsidP="008F76EC">
      <w:pPr>
        <w:rPr>
          <w:rFonts w:asciiTheme="minorHAnsi" w:hAnsiTheme="minorHAnsi"/>
          <w:color w:val="000000"/>
          <w:sz w:val="22"/>
          <w:szCs w:val="22"/>
        </w:rPr>
      </w:pPr>
    </w:p>
    <w:p w:rsidR="008F76EC" w:rsidRPr="00AD668F" w:rsidRDefault="00324488" w:rsidP="008F76EC">
      <w:pPr>
        <w:jc w:val="both"/>
        <w:rPr>
          <w:rFonts w:asciiTheme="minorHAnsi" w:hAnsiTheme="minorHAnsi"/>
          <w:b/>
          <w:color w:val="000000"/>
          <w:sz w:val="22"/>
          <w:szCs w:val="22"/>
        </w:rPr>
      </w:pPr>
      <w:r>
        <w:rPr>
          <w:rFonts w:asciiTheme="minorHAnsi" w:hAnsiTheme="minorHAnsi"/>
          <w:b/>
          <w:color w:val="000000"/>
          <w:sz w:val="22"/>
          <w:szCs w:val="22"/>
        </w:rPr>
        <w:lastRenderedPageBreak/>
        <w:t>On the D</w:t>
      </w:r>
      <w:r w:rsidR="008F76EC" w:rsidRPr="00AD668F">
        <w:rPr>
          <w:rFonts w:asciiTheme="minorHAnsi" w:hAnsiTheme="minorHAnsi"/>
          <w:b/>
          <w:color w:val="000000"/>
          <w:sz w:val="22"/>
          <w:szCs w:val="22"/>
        </w:rPr>
        <w:t>ay</w:t>
      </w:r>
    </w:p>
    <w:p w:rsidR="008F76EC" w:rsidRPr="00AD668F" w:rsidRDefault="008F76EC" w:rsidP="008F76EC">
      <w:pPr>
        <w:jc w:val="both"/>
        <w:rPr>
          <w:rFonts w:asciiTheme="minorHAnsi" w:hAnsiTheme="minorHAnsi"/>
          <w:color w:val="000000"/>
          <w:sz w:val="22"/>
          <w:szCs w:val="22"/>
        </w:rPr>
      </w:pPr>
    </w:p>
    <w:p w:rsidR="003F307A" w:rsidRPr="00AD668F" w:rsidRDefault="00324488" w:rsidP="003F307A">
      <w:pPr>
        <w:jc w:val="both"/>
        <w:rPr>
          <w:rFonts w:asciiTheme="minorHAnsi" w:hAnsiTheme="minorHAnsi"/>
          <w:sz w:val="22"/>
          <w:szCs w:val="22"/>
        </w:rPr>
      </w:pPr>
      <w:r>
        <w:rPr>
          <w:rFonts w:asciiTheme="minorHAnsi" w:hAnsiTheme="minorHAnsi"/>
          <w:color w:val="000000"/>
          <w:sz w:val="22"/>
          <w:szCs w:val="22"/>
        </w:rPr>
        <w:t>Please</w:t>
      </w:r>
      <w:r w:rsidR="008F76EC" w:rsidRPr="00AD668F">
        <w:rPr>
          <w:rFonts w:asciiTheme="minorHAnsi" w:hAnsiTheme="minorHAnsi"/>
          <w:color w:val="000000"/>
          <w:sz w:val="22"/>
          <w:szCs w:val="22"/>
        </w:rPr>
        <w:t xml:space="preserve"> allow plenty of time in case of unforeseeable travel delays. The Professional Review Interviewers meet up to four applicants a day and follow a tight timetable, so it can be a pro</w:t>
      </w:r>
      <w:r>
        <w:rPr>
          <w:rFonts w:asciiTheme="minorHAnsi" w:hAnsiTheme="minorHAnsi"/>
          <w:color w:val="000000"/>
          <w:sz w:val="22"/>
          <w:szCs w:val="22"/>
        </w:rPr>
        <w:t>blem if an applicant is late. Lateness</w:t>
      </w:r>
      <w:r w:rsidR="008F76EC" w:rsidRPr="00AD668F">
        <w:rPr>
          <w:rFonts w:asciiTheme="minorHAnsi" w:hAnsiTheme="minorHAnsi"/>
          <w:color w:val="000000"/>
          <w:sz w:val="22"/>
          <w:szCs w:val="22"/>
        </w:rPr>
        <w:t xml:space="preserve"> also adds avoidable stress for you, which may make it harder to perform well during the interview</w:t>
      </w:r>
      <w:r w:rsidR="00AD668F" w:rsidRPr="00AD668F">
        <w:rPr>
          <w:rFonts w:asciiTheme="minorHAnsi" w:hAnsiTheme="minorHAnsi"/>
          <w:color w:val="000000"/>
          <w:sz w:val="22"/>
          <w:szCs w:val="22"/>
        </w:rPr>
        <w:t>.</w:t>
      </w:r>
    </w:p>
    <w:p w:rsidR="003F307A" w:rsidRPr="003F307A" w:rsidRDefault="003F307A" w:rsidP="003F307A">
      <w:pPr>
        <w:rPr>
          <w:szCs w:val="22"/>
        </w:rPr>
      </w:pPr>
    </w:p>
    <w:sectPr w:rsidR="003F307A" w:rsidRPr="003F307A" w:rsidSect="00F27EFA">
      <w:headerReference w:type="default" r:id="rId8"/>
      <w:footerReference w:type="default" r:id="rId9"/>
      <w:pgSz w:w="11906" w:h="16838"/>
      <w:pgMar w:top="720" w:right="720" w:bottom="720" w:left="720" w:header="90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68F" w:rsidRDefault="00AD668F" w:rsidP="009F0116">
      <w:r>
        <w:separator/>
      </w:r>
    </w:p>
  </w:endnote>
  <w:endnote w:type="continuationSeparator" w:id="0">
    <w:p w:rsidR="00AD668F" w:rsidRDefault="00AD668F" w:rsidP="009F0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8F" w:rsidRPr="006152BC" w:rsidRDefault="00AD668F" w:rsidP="003138D3">
    <w:pPr>
      <w:jc w:val="center"/>
      <w:rPr>
        <w:rFonts w:ascii="Calibri" w:hAnsi="Calibri"/>
      </w:rPr>
    </w:pPr>
    <w:r>
      <w:rPr>
        <w:rFonts w:ascii="Calibri" w:hAnsi="Calibri"/>
      </w:rPr>
      <w:t>CK I</w:t>
    </w:r>
    <w:r w:rsidRPr="006152BC">
      <w:rPr>
        <w:rFonts w:ascii="Calibri" w:hAnsi="Calibri"/>
      </w:rPr>
      <w:t xml:space="preserve">nternational House, 1-6 Yarmouth Place, London W1J </w:t>
    </w:r>
    <w:r>
      <w:rPr>
        <w:rFonts w:ascii="Calibri" w:hAnsi="Calibri"/>
      </w:rPr>
      <w:t>7</w:t>
    </w:r>
    <w:r w:rsidRPr="006152BC">
      <w:rPr>
        <w:rFonts w:ascii="Calibri" w:hAnsi="Calibri"/>
      </w:rPr>
      <w:t>BU T: 0203 475</w:t>
    </w:r>
    <w:r>
      <w:rPr>
        <w:rFonts w:ascii="Calibri" w:hAnsi="Calibri"/>
      </w:rPr>
      <w:t xml:space="preserve"> </w:t>
    </w:r>
    <w:r w:rsidRPr="006152BC">
      <w:rPr>
        <w:rFonts w:ascii="Calibri" w:hAnsi="Calibri"/>
      </w:rPr>
      <w:t xml:space="preserve">4701 E: </w:t>
    </w:r>
    <w:hyperlink r:id="rId1" w:history="1">
      <w:r w:rsidRPr="00315F1D">
        <w:rPr>
          <w:rStyle w:val="Hyperlink"/>
          <w:rFonts w:ascii="Calibri" w:hAnsi="Calibri"/>
        </w:rPr>
        <w:t>membership@nuclearinst.com</w:t>
      </w:r>
    </w:hyperlink>
    <w:r w:rsidRPr="006152BC">
      <w:rPr>
        <w:rFonts w:ascii="Calibri" w:hAnsi="Calibri"/>
      </w:rPr>
      <w:br/>
      <w:t xml:space="preserve">Company </w:t>
    </w:r>
    <w:r w:rsidRPr="006152BC">
      <w:rPr>
        <w:rFonts w:ascii="Calibri" w:hAnsi="Calibri"/>
        <w:color w:val="262626"/>
      </w:rPr>
      <w:t>N</w:t>
    </w:r>
    <w:r w:rsidRPr="006152BC">
      <w:rPr>
        <w:rFonts w:ascii="Calibri" w:hAnsi="Calibri"/>
        <w:color w:val="262626"/>
        <w:vertAlign w:val="superscript"/>
      </w:rPr>
      <w:t>o</w:t>
    </w:r>
    <w:r w:rsidRPr="006152BC">
      <w:rPr>
        <w:rFonts w:ascii="Calibri" w:hAnsi="Calibri"/>
        <w:color w:val="262626"/>
      </w:rPr>
      <w:t xml:space="preserve"> </w:t>
    </w:r>
    <w:r w:rsidRPr="006152BC">
      <w:rPr>
        <w:rFonts w:ascii="Calibri" w:hAnsi="Calibri"/>
      </w:rPr>
      <w:t xml:space="preserve">06574762 Charity </w:t>
    </w:r>
    <w:r w:rsidRPr="006152BC">
      <w:rPr>
        <w:rFonts w:ascii="Calibri" w:hAnsi="Calibri"/>
        <w:color w:val="262626"/>
      </w:rPr>
      <w:t>N</w:t>
    </w:r>
    <w:r w:rsidRPr="006152BC">
      <w:rPr>
        <w:rFonts w:ascii="Calibri" w:hAnsi="Calibri"/>
        <w:color w:val="262626"/>
        <w:vertAlign w:val="superscript"/>
      </w:rPr>
      <w:t>o</w:t>
    </w:r>
    <w:r w:rsidRPr="006152BC">
      <w:rPr>
        <w:rFonts w:ascii="Calibri" w:hAnsi="Calibri"/>
        <w:color w:val="262626"/>
      </w:rPr>
      <w:t xml:space="preserve"> </w:t>
    </w:r>
    <w:r w:rsidRPr="006152BC">
      <w:rPr>
        <w:rFonts w:ascii="Calibri" w:hAnsi="Calibri"/>
      </w:rPr>
      <w:t>1125404</w:t>
    </w:r>
  </w:p>
  <w:p w:rsidR="00AD668F" w:rsidRPr="003138D3" w:rsidRDefault="00AD668F" w:rsidP="003138D3">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68F" w:rsidRDefault="00AD668F" w:rsidP="009F0116">
      <w:r>
        <w:separator/>
      </w:r>
    </w:p>
  </w:footnote>
  <w:footnote w:type="continuationSeparator" w:id="0">
    <w:p w:rsidR="00AD668F" w:rsidRDefault="00AD668F" w:rsidP="009F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8F" w:rsidRPr="00F165AC" w:rsidRDefault="00AD668F">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AD668F" w:rsidRPr="00F165AC" w:rsidTr="001A6ADF">
      <w:trPr>
        <w:trHeight w:val="1431"/>
      </w:trPr>
      <w:tc>
        <w:tcPr>
          <w:tcW w:w="1951" w:type="dxa"/>
        </w:tcPr>
        <w:p w:rsidR="00AD668F" w:rsidRPr="00F165AC" w:rsidRDefault="00EC2734">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rsidR="00AD668F" w:rsidRPr="00F51D47" w:rsidRDefault="00FF225D" w:rsidP="00F51D47">
          <w:pPr>
            <w:pStyle w:val="Header"/>
            <w:jc w:val="center"/>
            <w:rPr>
              <w:rFonts w:asciiTheme="minorHAnsi" w:hAnsiTheme="minorHAnsi"/>
              <w:sz w:val="30"/>
              <w:szCs w:val="30"/>
            </w:rPr>
          </w:pPr>
          <w:r w:rsidRPr="00F51D47">
            <w:rPr>
              <w:rFonts w:asciiTheme="minorHAnsi" w:hAnsiTheme="minorHAnsi"/>
              <w:b/>
              <w:sz w:val="30"/>
              <w:szCs w:val="30"/>
            </w:rPr>
            <w:t>Professional Review I</w:t>
          </w:r>
          <w:r w:rsidR="00AD668F" w:rsidRPr="00F51D47">
            <w:rPr>
              <w:rFonts w:asciiTheme="minorHAnsi" w:hAnsiTheme="minorHAnsi"/>
              <w:b/>
              <w:sz w:val="30"/>
              <w:szCs w:val="30"/>
            </w:rPr>
            <w:t>nterview Guidance</w:t>
          </w:r>
        </w:p>
      </w:tc>
      <w:tc>
        <w:tcPr>
          <w:tcW w:w="2494" w:type="dxa"/>
        </w:tcPr>
        <w:p w:rsidR="00AD668F" w:rsidRPr="00A75337" w:rsidRDefault="00AD668F" w:rsidP="00D3731F">
          <w:pPr>
            <w:pStyle w:val="Header"/>
            <w:rPr>
              <w:rFonts w:asciiTheme="minorHAnsi" w:hAnsiTheme="minorHAnsi"/>
              <w:b/>
              <w:sz w:val="22"/>
              <w:szCs w:val="22"/>
            </w:rPr>
          </w:pPr>
          <w:r w:rsidRPr="00A75337">
            <w:rPr>
              <w:rFonts w:asciiTheme="minorHAnsi" w:hAnsiTheme="minorHAnsi"/>
              <w:b/>
              <w:sz w:val="22"/>
              <w:szCs w:val="22"/>
            </w:rPr>
            <w:t>MG4</w:t>
          </w:r>
        </w:p>
        <w:p w:rsidR="00AD668F" w:rsidRPr="00A75337" w:rsidRDefault="00AD668F" w:rsidP="00D3731F">
          <w:pPr>
            <w:pStyle w:val="Header"/>
            <w:rPr>
              <w:rFonts w:asciiTheme="minorHAnsi" w:hAnsiTheme="minorHAnsi"/>
              <w:b/>
              <w:sz w:val="22"/>
              <w:szCs w:val="22"/>
            </w:rPr>
          </w:pPr>
          <w:r w:rsidRPr="00A75337">
            <w:rPr>
              <w:rFonts w:asciiTheme="minorHAnsi" w:hAnsiTheme="minorHAnsi"/>
              <w:b/>
              <w:sz w:val="22"/>
              <w:szCs w:val="22"/>
            </w:rPr>
            <w:t>Revision: 01</w:t>
          </w:r>
        </w:p>
        <w:p w:rsidR="00F51D47" w:rsidRPr="00CC343E" w:rsidRDefault="00F51D47" w:rsidP="00F51D47">
          <w:pPr>
            <w:pStyle w:val="Header"/>
            <w:rPr>
              <w:rFonts w:ascii="Calibri" w:hAnsi="Calibri"/>
              <w:b/>
              <w:sz w:val="22"/>
              <w:szCs w:val="22"/>
            </w:rPr>
          </w:pPr>
          <w:r w:rsidRPr="00CC343E">
            <w:rPr>
              <w:rFonts w:ascii="Calibri" w:hAnsi="Calibri"/>
              <w:b/>
              <w:sz w:val="22"/>
              <w:szCs w:val="22"/>
            </w:rPr>
            <w:t>Date: 30 April 2014</w:t>
          </w:r>
        </w:p>
        <w:p w:rsidR="00F51D47" w:rsidRPr="00CC343E" w:rsidRDefault="00F51D47" w:rsidP="00F51D47">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00EC2734"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00EC2734" w:rsidRPr="00CC343E">
                <w:rPr>
                  <w:rFonts w:asciiTheme="minorHAnsi" w:hAnsiTheme="minorHAnsi"/>
                  <w:b/>
                  <w:sz w:val="22"/>
                  <w:szCs w:val="22"/>
                </w:rPr>
                <w:fldChar w:fldCharType="separate"/>
              </w:r>
              <w:r w:rsidR="006821F4">
                <w:rPr>
                  <w:rFonts w:asciiTheme="minorHAnsi" w:hAnsiTheme="minorHAnsi"/>
                  <w:b/>
                  <w:noProof/>
                  <w:sz w:val="22"/>
                  <w:szCs w:val="22"/>
                </w:rPr>
                <w:t>1</w:t>
              </w:r>
              <w:r w:rsidR="00EC2734"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00EC2734"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00EC2734" w:rsidRPr="00CC343E">
                <w:rPr>
                  <w:rFonts w:asciiTheme="minorHAnsi" w:hAnsiTheme="minorHAnsi"/>
                  <w:b/>
                  <w:sz w:val="22"/>
                  <w:szCs w:val="22"/>
                </w:rPr>
                <w:fldChar w:fldCharType="separate"/>
              </w:r>
              <w:r w:rsidR="006821F4">
                <w:rPr>
                  <w:rFonts w:asciiTheme="minorHAnsi" w:hAnsiTheme="minorHAnsi"/>
                  <w:b/>
                  <w:noProof/>
                  <w:sz w:val="22"/>
                  <w:szCs w:val="22"/>
                </w:rPr>
                <w:t>2</w:t>
              </w:r>
              <w:r w:rsidR="00EC2734" w:rsidRPr="00CC343E">
                <w:rPr>
                  <w:rFonts w:asciiTheme="minorHAnsi" w:hAnsiTheme="minorHAnsi"/>
                  <w:b/>
                  <w:sz w:val="22"/>
                  <w:szCs w:val="22"/>
                </w:rPr>
                <w:fldChar w:fldCharType="end"/>
              </w:r>
            </w:sdtContent>
          </w:sdt>
        </w:p>
        <w:p w:rsidR="00AD668F" w:rsidRPr="00A75337" w:rsidRDefault="00AD668F" w:rsidP="0047259F">
          <w:pPr>
            <w:pStyle w:val="Header"/>
            <w:rPr>
              <w:rFonts w:asciiTheme="minorHAnsi" w:hAnsiTheme="minorHAnsi"/>
              <w:sz w:val="22"/>
              <w:szCs w:val="22"/>
            </w:rPr>
          </w:pPr>
        </w:p>
      </w:tc>
    </w:tr>
  </w:tbl>
  <w:p w:rsidR="00AD668F" w:rsidRPr="00F165AC" w:rsidRDefault="00AD668F">
    <w:pPr>
      <w:pStyle w:val="Header"/>
      <w:rPr>
        <w:rFonts w:asciiTheme="minorHAnsi" w:hAnsiTheme="minorHAnsi"/>
      </w:rPr>
    </w:pPr>
  </w:p>
  <w:p w:rsidR="00AD668F" w:rsidRPr="00F165AC" w:rsidRDefault="00AD668F" w:rsidP="00D3731F">
    <w:pPr>
      <w:pStyle w:val="Header"/>
      <w:ind w:left="9360" w:hanging="9360"/>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228"/>
    <w:multiLevelType w:val="hybridMultilevel"/>
    <w:tmpl w:val="0BC25C7A"/>
    <w:lvl w:ilvl="0" w:tplc="08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E5034"/>
    <w:multiLevelType w:val="hybridMultilevel"/>
    <w:tmpl w:val="3A02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F00F11"/>
    <w:multiLevelType w:val="hybridMultilevel"/>
    <w:tmpl w:val="69160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0C3EEE"/>
    <w:multiLevelType w:val="hybridMultilevel"/>
    <w:tmpl w:val="146841A0"/>
    <w:lvl w:ilvl="0" w:tplc="08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6">
    <w:nsid w:val="11D24CF5"/>
    <w:multiLevelType w:val="hybridMultilevel"/>
    <w:tmpl w:val="3A1E1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5154C"/>
    <w:multiLevelType w:val="hybridMultilevel"/>
    <w:tmpl w:val="6B1A33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A498F"/>
    <w:multiLevelType w:val="hybridMultilevel"/>
    <w:tmpl w:val="7F2C55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F70242"/>
    <w:multiLevelType w:val="hybridMultilevel"/>
    <w:tmpl w:val="3AC4F74E"/>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nsid w:val="263A3FB2"/>
    <w:multiLevelType w:val="hybridMultilevel"/>
    <w:tmpl w:val="59DCBA8A"/>
    <w:lvl w:ilvl="0" w:tplc="236AE4BA">
      <w:numFmt w:val="bullet"/>
      <w:lvlText w:val="-"/>
      <w:lvlJc w:val="left"/>
      <w:pPr>
        <w:ind w:left="720" w:hanging="360"/>
      </w:pPr>
      <w:rPr>
        <w:rFonts w:ascii="Century Gothic" w:eastAsia="Times New Roman" w:hAnsi="Century Gothic"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8346558"/>
    <w:multiLevelType w:val="hybridMultilevel"/>
    <w:tmpl w:val="5E520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AB3197"/>
    <w:multiLevelType w:val="hybridMultilevel"/>
    <w:tmpl w:val="3216F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5">
    <w:nsid w:val="4C7F5AFE"/>
    <w:multiLevelType w:val="hybridMultilevel"/>
    <w:tmpl w:val="4F1E98D2"/>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F6909B6"/>
    <w:multiLevelType w:val="hybridMultilevel"/>
    <w:tmpl w:val="6C789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5F6A53"/>
    <w:multiLevelType w:val="hybridMultilevel"/>
    <w:tmpl w:val="4E3E1B7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C2A4FEF"/>
    <w:multiLevelType w:val="hybridMultilevel"/>
    <w:tmpl w:val="95569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C4D11D2"/>
    <w:multiLevelType w:val="hybridMultilevel"/>
    <w:tmpl w:val="C7E8A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DC5766F"/>
    <w:multiLevelType w:val="hybridMultilevel"/>
    <w:tmpl w:val="AFC23B0E"/>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5B1AD6"/>
    <w:multiLevelType w:val="hybridMultilevel"/>
    <w:tmpl w:val="509E1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7025A29"/>
    <w:multiLevelType w:val="hybridMultilevel"/>
    <w:tmpl w:val="4F10A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EA5BEB"/>
    <w:multiLevelType w:val="hybridMultilevel"/>
    <w:tmpl w:val="05FAB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C9F32E0"/>
    <w:multiLevelType w:val="hybridMultilevel"/>
    <w:tmpl w:val="057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1"/>
  </w:num>
  <w:num w:numId="5">
    <w:abstractNumId w:val="24"/>
  </w:num>
  <w:num w:numId="6">
    <w:abstractNumId w:val="26"/>
  </w:num>
  <w:num w:numId="7">
    <w:abstractNumId w:val="20"/>
  </w:num>
  <w:num w:numId="8">
    <w:abstractNumId w:val="16"/>
  </w:num>
  <w:num w:numId="9">
    <w:abstractNumId w:val="18"/>
  </w:num>
  <w:num w:numId="10">
    <w:abstractNumId w:val="13"/>
  </w:num>
  <w:num w:numId="11">
    <w:abstractNumId w:val="21"/>
  </w:num>
  <w:num w:numId="12">
    <w:abstractNumId w:val="12"/>
  </w:num>
  <w:num w:numId="13">
    <w:abstractNumId w:val="17"/>
  </w:num>
  <w:num w:numId="14">
    <w:abstractNumId w:val="3"/>
  </w:num>
  <w:num w:numId="15">
    <w:abstractNumId w:val="22"/>
  </w:num>
  <w:num w:numId="16">
    <w:abstractNumId w:val="28"/>
  </w:num>
  <w:num w:numId="17">
    <w:abstractNumId w:val="8"/>
  </w:num>
  <w:num w:numId="18">
    <w:abstractNumId w:val="25"/>
  </w:num>
  <w:num w:numId="19">
    <w:abstractNumId w:val="29"/>
  </w:num>
  <w:num w:numId="20">
    <w:abstractNumId w:val="2"/>
  </w:num>
  <w:num w:numId="21">
    <w:abstractNumId w:val="0"/>
  </w:num>
  <w:num w:numId="22">
    <w:abstractNumId w:val="4"/>
  </w:num>
  <w:num w:numId="23">
    <w:abstractNumId w:val="23"/>
  </w:num>
  <w:num w:numId="24">
    <w:abstractNumId w:val="19"/>
  </w:num>
  <w:num w:numId="25">
    <w:abstractNumId w:val="15"/>
  </w:num>
  <w:num w:numId="26">
    <w:abstractNumId w:val="9"/>
  </w:num>
  <w:num w:numId="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AC5BC8"/>
    <w:rsid w:val="000459D7"/>
    <w:rsid w:val="000C0265"/>
    <w:rsid w:val="000C7B8D"/>
    <w:rsid w:val="000F5AA0"/>
    <w:rsid w:val="001578BB"/>
    <w:rsid w:val="001A6ADF"/>
    <w:rsid w:val="001B65B3"/>
    <w:rsid w:val="001E4301"/>
    <w:rsid w:val="00232C44"/>
    <w:rsid w:val="00264CCC"/>
    <w:rsid w:val="00267ED7"/>
    <w:rsid w:val="002717FF"/>
    <w:rsid w:val="00274C17"/>
    <w:rsid w:val="002753D4"/>
    <w:rsid w:val="002B57A3"/>
    <w:rsid w:val="00305C92"/>
    <w:rsid w:val="003138D3"/>
    <w:rsid w:val="00324488"/>
    <w:rsid w:val="00337326"/>
    <w:rsid w:val="00353057"/>
    <w:rsid w:val="00372481"/>
    <w:rsid w:val="003D52E9"/>
    <w:rsid w:val="003E5BA2"/>
    <w:rsid w:val="003F307A"/>
    <w:rsid w:val="00402B5D"/>
    <w:rsid w:val="00426A60"/>
    <w:rsid w:val="0047259F"/>
    <w:rsid w:val="004D52E2"/>
    <w:rsid w:val="004F0912"/>
    <w:rsid w:val="004F4200"/>
    <w:rsid w:val="00530364"/>
    <w:rsid w:val="005633E9"/>
    <w:rsid w:val="005E2AC4"/>
    <w:rsid w:val="00612D1A"/>
    <w:rsid w:val="00626701"/>
    <w:rsid w:val="00660953"/>
    <w:rsid w:val="00666E9F"/>
    <w:rsid w:val="00672C31"/>
    <w:rsid w:val="006821F4"/>
    <w:rsid w:val="00721004"/>
    <w:rsid w:val="007F150B"/>
    <w:rsid w:val="00812203"/>
    <w:rsid w:val="008169ED"/>
    <w:rsid w:val="00883575"/>
    <w:rsid w:val="008B7F84"/>
    <w:rsid w:val="008E2321"/>
    <w:rsid w:val="008F76EC"/>
    <w:rsid w:val="00923D0C"/>
    <w:rsid w:val="00996752"/>
    <w:rsid w:val="009A5BAC"/>
    <w:rsid w:val="009F0116"/>
    <w:rsid w:val="00A10D46"/>
    <w:rsid w:val="00A11BFC"/>
    <w:rsid w:val="00A75337"/>
    <w:rsid w:val="00A86496"/>
    <w:rsid w:val="00AC5BC8"/>
    <w:rsid w:val="00AD668F"/>
    <w:rsid w:val="00B96BB8"/>
    <w:rsid w:val="00BC7D2A"/>
    <w:rsid w:val="00CD2F25"/>
    <w:rsid w:val="00D120B8"/>
    <w:rsid w:val="00D3731F"/>
    <w:rsid w:val="00D64738"/>
    <w:rsid w:val="00DA22F0"/>
    <w:rsid w:val="00DE2F61"/>
    <w:rsid w:val="00DF7862"/>
    <w:rsid w:val="00E0374C"/>
    <w:rsid w:val="00E0401C"/>
    <w:rsid w:val="00EC2734"/>
    <w:rsid w:val="00EE1882"/>
    <w:rsid w:val="00F015E1"/>
    <w:rsid w:val="00F165AC"/>
    <w:rsid w:val="00F27EFA"/>
    <w:rsid w:val="00F30110"/>
    <w:rsid w:val="00F51D47"/>
    <w:rsid w:val="00FF22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Default">
    <w:name w:val="Default"/>
    <w:rsid w:val="004F42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4">
    <w:name w:val="A4"/>
    <w:rsid w:val="004F4200"/>
    <w:rPr>
      <w:rFonts w:cs="Avenir 35 Light"/>
      <w:color w:val="000000"/>
      <w:sz w:val="20"/>
      <w:szCs w:val="20"/>
    </w:rPr>
  </w:style>
  <w:style w:type="paragraph" w:styleId="ListParagraph">
    <w:name w:val="List Paragraph"/>
    <w:basedOn w:val="Normal"/>
    <w:uiPriority w:val="34"/>
    <w:qFormat/>
    <w:rsid w:val="00996752"/>
    <w:pPr>
      <w:ind w:left="720"/>
      <w:contextualSpacing/>
    </w:pPr>
  </w:style>
  <w:style w:type="character" w:styleId="CommentReference">
    <w:name w:val="annotation reference"/>
    <w:basedOn w:val="DefaultParagraphFont"/>
    <w:uiPriority w:val="99"/>
    <w:semiHidden/>
    <w:unhideWhenUsed/>
    <w:rsid w:val="004D52E2"/>
    <w:rPr>
      <w:sz w:val="16"/>
      <w:szCs w:val="16"/>
    </w:rPr>
  </w:style>
  <w:style w:type="paragraph" w:styleId="CommentText">
    <w:name w:val="annotation text"/>
    <w:basedOn w:val="Normal"/>
    <w:link w:val="CommentTextChar"/>
    <w:uiPriority w:val="99"/>
    <w:semiHidden/>
    <w:unhideWhenUsed/>
    <w:rsid w:val="004D52E2"/>
  </w:style>
  <w:style w:type="character" w:customStyle="1" w:styleId="CommentTextChar">
    <w:name w:val="Comment Text Char"/>
    <w:basedOn w:val="DefaultParagraphFont"/>
    <w:link w:val="CommentText"/>
    <w:uiPriority w:val="99"/>
    <w:semiHidden/>
    <w:rsid w:val="004D52E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52E2"/>
    <w:rPr>
      <w:b/>
      <w:bCs/>
    </w:rPr>
  </w:style>
  <w:style w:type="character" w:customStyle="1" w:styleId="CommentSubjectChar">
    <w:name w:val="Comment Subject Char"/>
    <w:basedOn w:val="CommentTextChar"/>
    <w:link w:val="CommentSubject"/>
    <w:uiPriority w:val="99"/>
    <w:semiHidden/>
    <w:rsid w:val="004D52E2"/>
    <w:rPr>
      <w:b/>
      <w:bCs/>
    </w:rPr>
  </w:style>
  <w:style w:type="paragraph" w:styleId="PlainText">
    <w:name w:val="Plain Text"/>
    <w:basedOn w:val="Normal"/>
    <w:link w:val="PlainTextChar"/>
    <w:uiPriority w:val="99"/>
    <w:semiHidden/>
    <w:unhideWhenUsed/>
    <w:rsid w:val="007F150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7F150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9736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15790-FB0C-4D99-A749-B4A2EE72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AnnaWright</cp:lastModifiedBy>
  <cp:revision>10</cp:revision>
  <cp:lastPrinted>2015-02-20T14:34:00Z</cp:lastPrinted>
  <dcterms:created xsi:type="dcterms:W3CDTF">2014-04-24T15:01:00Z</dcterms:created>
  <dcterms:modified xsi:type="dcterms:W3CDTF">2015-08-28T13:41:00Z</dcterms:modified>
</cp:coreProperties>
</file>