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tblPr>
      <w:tblGrid>
        <w:gridCol w:w="10682"/>
      </w:tblGrid>
      <w:tr w:rsidR="00AA3434" w:rsidTr="00AA3434">
        <w:tc>
          <w:tcPr>
            <w:tcW w:w="10682" w:type="dxa"/>
            <w:tcBorders>
              <w:top w:val="single" w:sz="8" w:space="0" w:color="auto"/>
              <w:bottom w:val="single" w:sz="8" w:space="0" w:color="auto"/>
            </w:tcBorders>
          </w:tcPr>
          <w:p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rsidTr="00AA3434">
        <w:tc>
          <w:tcPr>
            <w:tcW w:w="10682" w:type="dxa"/>
            <w:tcBorders>
              <w:top w:val="single" w:sz="8" w:space="0" w:color="auto"/>
            </w:tcBorders>
          </w:tcPr>
          <w:p w:rsidR="00AA3434" w:rsidRDefault="00AA3434" w:rsidP="00AA3434">
            <w:pPr>
              <w:jc w:val="both"/>
              <w:rPr>
                <w:rFonts w:asciiTheme="minorHAnsi" w:hAnsiTheme="minorHAnsi"/>
              </w:rPr>
            </w:pPr>
          </w:p>
          <w:p w:rsidR="00AA3434" w:rsidRDefault="00AA3434" w:rsidP="00AA3434">
            <w:pPr>
              <w:jc w:val="both"/>
              <w:rPr>
                <w:rFonts w:asciiTheme="minorHAnsi" w:hAnsiTheme="minorHAnsi"/>
              </w:rPr>
            </w:pPr>
            <w:r w:rsidRPr="00E7148B">
              <w:rPr>
                <w:rFonts w:asciiTheme="minorHAnsi" w:hAnsiTheme="minorHAnsi"/>
              </w:rPr>
              <w:t>This form is designed to demonstrate that you have acquired the necessary competences and commitment levels required for Engineer</w:t>
            </w:r>
            <w:r w:rsidR="00AE63E4">
              <w:rPr>
                <w:rFonts w:asciiTheme="minorHAnsi" w:hAnsiTheme="minorHAnsi"/>
              </w:rPr>
              <w:t>ing Technician</w:t>
            </w:r>
            <w:r w:rsidRPr="00E7148B">
              <w:rPr>
                <w:rFonts w:asciiTheme="minorHAnsi" w:hAnsiTheme="minorHAnsi"/>
              </w:rPr>
              <w:t xml:space="preserve"> (</w:t>
            </w:r>
            <w:proofErr w:type="spellStart"/>
            <w:r w:rsidR="00AE63E4">
              <w:rPr>
                <w:rFonts w:asciiTheme="minorHAnsi" w:hAnsiTheme="minorHAnsi"/>
              </w:rPr>
              <w:t>EngTech</w:t>
            </w:r>
            <w:proofErr w:type="spellEnd"/>
            <w:r>
              <w:rPr>
                <w:rFonts w:asciiTheme="minorHAnsi" w:hAnsiTheme="minorHAnsi"/>
              </w:rPr>
              <w:t xml:space="preserve">). </w:t>
            </w:r>
          </w:p>
          <w:p w:rsidR="00AA3434" w:rsidRDefault="00AA3434" w:rsidP="00AA3434">
            <w:pPr>
              <w:jc w:val="both"/>
              <w:rPr>
                <w:rFonts w:asciiTheme="minorHAnsi" w:hAnsiTheme="minorHAnsi"/>
              </w:rPr>
            </w:pPr>
          </w:p>
          <w:p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rsidR="00AA3434" w:rsidRDefault="00AA3434" w:rsidP="00AA3434">
            <w:pPr>
              <w:rPr>
                <w:rFonts w:asciiTheme="minorHAnsi" w:hAnsiTheme="minorHAnsi"/>
              </w:rPr>
            </w:pPr>
          </w:p>
          <w:p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rsidR="00AA3434" w:rsidRPr="00E7148B" w:rsidRDefault="00AA3434" w:rsidP="00AA3434">
            <w:pPr>
              <w:jc w:val="both"/>
              <w:rPr>
                <w:rFonts w:asciiTheme="minorHAnsi" w:hAnsiTheme="minorHAnsi"/>
              </w:rPr>
            </w:pPr>
            <w:r>
              <w:rPr>
                <w:rFonts w:asciiTheme="minorHAnsi" w:hAnsiTheme="minorHAnsi"/>
              </w:rPr>
              <w:t xml:space="preserve"> </w:t>
            </w:r>
          </w:p>
          <w:p w:rsidR="00AA3434" w:rsidRDefault="00BC535D" w:rsidP="00BC535D">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Engineering Council’s requirements, known as the </w:t>
            </w:r>
            <w:r w:rsidRPr="00015931">
              <w:rPr>
                <w:rFonts w:asciiTheme="minorHAnsi" w:hAnsiTheme="minorHAnsi"/>
                <w:i/>
              </w:rPr>
              <w:t>UK Spec</w:t>
            </w:r>
            <w:r w:rsidRPr="00E7148B">
              <w:rPr>
                <w:rFonts w:asciiTheme="minorHAnsi" w:hAnsiTheme="minorHAnsi"/>
              </w:rPr>
              <w:t xml:space="preserve"> </w:t>
            </w:r>
            <w:hyperlink r:id="rId8" w:history="1">
              <w:r w:rsidRPr="00BE722A">
                <w:rPr>
                  <w:rStyle w:val="Hyperlink"/>
                  <w:rFonts w:asciiTheme="minorHAnsi" w:hAnsiTheme="minorHAnsi"/>
                  <w:i/>
                </w:rPr>
                <w:t>www.engc.org.uk/ukspec</w:t>
              </w:r>
            </w:hyperlink>
            <w:r>
              <w:rPr>
                <w:rFonts w:asciiTheme="minorHAnsi" w:hAnsiTheme="minorHAnsi"/>
                <w:i/>
              </w:rPr>
              <w:t xml:space="preserve"> </w:t>
            </w:r>
            <w:r w:rsidRPr="00BE722A">
              <w:rPr>
                <w:rFonts w:asciiTheme="minorHAnsi" w:hAnsiTheme="minorHAnsi"/>
              </w:rPr>
              <w:t xml:space="preserve">and the Nuclear Institute’s Code of Conduct </w:t>
            </w:r>
            <w:hyperlink r:id="rId9" w:history="1">
              <w:r w:rsidRPr="0097562F">
                <w:rPr>
                  <w:rStyle w:val="Hyperlink"/>
                  <w:rFonts w:asciiTheme="minorHAnsi" w:hAnsiTheme="minorHAnsi"/>
                  <w:i/>
                </w:rPr>
                <w:t>http://www.nuclearinst.com/write/MediaUploads/Policy%20Docs/Policy_(Code_of_Conduct)_revised.pdf</w:t>
              </w:r>
            </w:hyperlink>
            <w:r>
              <w:rPr>
                <w:rFonts w:asciiTheme="minorHAnsi" w:hAnsiTheme="minorHAnsi"/>
                <w:i/>
              </w:rPr>
              <w:t xml:space="preserve"> </w:t>
            </w:r>
          </w:p>
          <w:p w:rsidR="00AA3434" w:rsidRDefault="00AA3434" w:rsidP="00AA3434">
            <w:pPr>
              <w:rPr>
                <w:rFonts w:asciiTheme="minorHAnsi" w:hAnsiTheme="minorHAnsi"/>
                <w:b/>
              </w:rPr>
            </w:pPr>
          </w:p>
        </w:tc>
      </w:tr>
    </w:tbl>
    <w:p w:rsidR="007F6C91" w:rsidRDefault="007F6C91" w:rsidP="007F6C91">
      <w:pPr>
        <w:rPr>
          <w:rFonts w:asciiTheme="minorHAnsi" w:hAnsiTheme="minorHAnsi" w:cs="Arial"/>
          <w:sz w:val="24"/>
          <w:szCs w:val="24"/>
        </w:rPr>
      </w:pPr>
    </w:p>
    <w:tbl>
      <w:tblPr>
        <w:tblpPr w:leftFromText="180" w:rightFromText="180" w:vertAnchor="page" w:horzAnchor="margin" w:tblpY="7201"/>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495"/>
        <w:gridCol w:w="5245"/>
      </w:tblGrid>
      <w:tr w:rsidR="00AA3434" w:rsidRPr="00B04FCF" w:rsidTr="00BC535D">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rsidR="00AA3434" w:rsidRPr="007F6C91" w:rsidRDefault="00AA3434" w:rsidP="00BC535D">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rsidTr="00BC535D">
        <w:trPr>
          <w:trHeight w:hRule="exact" w:val="449"/>
        </w:trPr>
        <w:tc>
          <w:tcPr>
            <w:tcW w:w="5495" w:type="dxa"/>
            <w:tcBorders>
              <w:top w:val="single" w:sz="4" w:space="0" w:color="auto"/>
            </w:tcBorders>
            <w:tcMar>
              <w:top w:w="0" w:type="dxa"/>
              <w:left w:w="108" w:type="dxa"/>
              <w:bottom w:w="0" w:type="dxa"/>
              <w:right w:w="108" w:type="dxa"/>
            </w:tcMar>
            <w:vAlign w:val="center"/>
          </w:tcPr>
          <w:p w:rsidR="00AA3434" w:rsidRPr="0058795A" w:rsidRDefault="00AA3434" w:rsidP="00BC535D">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rsidR="00AA3434" w:rsidRPr="0058795A" w:rsidRDefault="00AA3434" w:rsidP="00BC535D">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rsidTr="00BC535D">
        <w:trPr>
          <w:trHeight w:hRule="exact" w:val="449"/>
        </w:trPr>
        <w:tc>
          <w:tcPr>
            <w:tcW w:w="5495" w:type="dxa"/>
            <w:tcMar>
              <w:top w:w="0" w:type="dxa"/>
              <w:left w:w="108" w:type="dxa"/>
              <w:bottom w:w="0" w:type="dxa"/>
              <w:right w:w="108" w:type="dxa"/>
            </w:tcMar>
            <w:vAlign w:val="center"/>
          </w:tcPr>
          <w:p w:rsidR="00AA3434" w:rsidRPr="0058795A" w:rsidRDefault="00AA3434" w:rsidP="00BC535D">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rsidR="00AA3434" w:rsidRDefault="00AA3434" w:rsidP="00BC535D">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tblPr>
      <w:tblGrid>
        <w:gridCol w:w="2518"/>
        <w:gridCol w:w="2822"/>
        <w:gridCol w:w="2671"/>
        <w:gridCol w:w="2729"/>
      </w:tblGrid>
      <w:tr w:rsidR="00AA3434" w:rsidTr="00AA3434">
        <w:tc>
          <w:tcPr>
            <w:tcW w:w="10740" w:type="dxa"/>
            <w:gridSpan w:val="4"/>
          </w:tcPr>
          <w:p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AA3434" w:rsidTr="00AA3434">
        <w:tc>
          <w:tcPr>
            <w:tcW w:w="2518" w:type="dxa"/>
          </w:tcPr>
          <w:p w:rsidR="00AA3434" w:rsidRPr="007F6C91" w:rsidRDefault="00AA3434"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822" w:type="dxa"/>
          </w:tcPr>
          <w:p w:rsidR="00AA3434" w:rsidRPr="007F6C91" w:rsidRDefault="00AA3434"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rsidR="00AA3434" w:rsidRPr="007F6C91" w:rsidRDefault="00AA3434" w:rsidP="00AA3434">
            <w:pPr>
              <w:rPr>
                <w:rFonts w:asciiTheme="minorHAnsi" w:hAnsiTheme="minorHAnsi" w:cs="Arial"/>
              </w:rPr>
            </w:pPr>
            <w:r w:rsidRPr="007F6C91">
              <w:rPr>
                <w:rFonts w:asciiTheme="minorHAnsi" w:hAnsiTheme="minorHAnsi" w:cs="Arial"/>
              </w:rPr>
              <w:t>Associate Member</w:t>
            </w:r>
            <w:r>
              <w:rPr>
                <w:rFonts w:asciiTheme="minorHAnsi" w:hAnsiTheme="minorHAnsi" w:cs="Arial"/>
              </w:rPr>
              <w:t xml:space="preserve">                </w:t>
            </w:r>
            <w:r w:rsidRPr="0058795A">
              <w:rPr>
                <w:rFonts w:ascii="Calibri" w:hAnsi="Calibri" w:cs="Arial"/>
                <w:sz w:val="32"/>
                <w:szCs w:val="32"/>
              </w:rPr>
              <w:t>□</w:t>
            </w:r>
          </w:p>
        </w:tc>
        <w:tc>
          <w:tcPr>
            <w:tcW w:w="2729" w:type="dxa"/>
          </w:tcPr>
          <w:p w:rsidR="00AA3434" w:rsidRPr="007F6C91" w:rsidRDefault="00AA3434" w:rsidP="00AA3434">
            <w:pPr>
              <w:rPr>
                <w:rFonts w:asciiTheme="minorHAnsi" w:hAnsiTheme="minorHAnsi" w:cs="Arial"/>
              </w:rPr>
            </w:pPr>
            <w:r w:rsidRPr="007F6C91">
              <w:rPr>
                <w:rFonts w:asciiTheme="minorHAnsi" w:hAnsiTheme="minorHAnsi" w:cs="Arial"/>
              </w:rPr>
              <w:t>Technician Member</w:t>
            </w:r>
            <w:r>
              <w:rPr>
                <w:rFonts w:asciiTheme="minorHAnsi" w:hAnsiTheme="minorHAnsi" w:cs="Arial"/>
              </w:rPr>
              <w:t xml:space="preserve">        </w:t>
            </w:r>
            <w:r w:rsidRPr="0058795A">
              <w:rPr>
                <w:rFonts w:ascii="Calibri" w:hAnsi="Calibri" w:cs="Arial"/>
                <w:sz w:val="32"/>
                <w:szCs w:val="32"/>
              </w:rPr>
              <w:t>□</w:t>
            </w:r>
          </w:p>
        </w:tc>
      </w:tr>
    </w:tbl>
    <w:p w:rsidR="001E4A99" w:rsidRDefault="001E4A99" w:rsidP="001E4A99">
      <w:pPr>
        <w:jc w:val="both"/>
        <w:rPr>
          <w:rFonts w:asciiTheme="minorHAnsi" w:hAnsiTheme="minorHAnsi"/>
          <w:b/>
        </w:rPr>
      </w:pPr>
    </w:p>
    <w:p w:rsidR="001E4A99" w:rsidRDefault="001E4A99"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AE63E4" w:rsidTr="00AE63E4">
        <w:tc>
          <w:tcPr>
            <w:tcW w:w="10682" w:type="dxa"/>
          </w:tcPr>
          <w:p w:rsidR="00AE63E4" w:rsidRDefault="00AE63E4" w:rsidP="00AE63E4">
            <w:pPr>
              <w:rPr>
                <w:rFonts w:asciiTheme="minorHAnsi" w:hAnsiTheme="minorHAnsi"/>
                <w:b/>
                <w:i/>
              </w:rPr>
            </w:pPr>
            <w:r>
              <w:rPr>
                <w:rFonts w:asciiTheme="minorHAnsi" w:hAnsiTheme="minorHAnsi"/>
                <w:b/>
                <w:i/>
              </w:rPr>
              <w:t xml:space="preserve">COMPETENCE AND COMMITMENT REPORT </w:t>
            </w:r>
          </w:p>
          <w:p w:rsidR="00AE63E4" w:rsidRDefault="00AE63E4" w:rsidP="00AE63E4">
            <w:pPr>
              <w:jc w:val="both"/>
              <w:rPr>
                <w:rFonts w:asciiTheme="minorHAnsi" w:hAnsiTheme="minorHAnsi"/>
              </w:rPr>
            </w:pPr>
          </w:p>
        </w:tc>
      </w:tr>
      <w:tr w:rsidR="00AE63E4" w:rsidTr="00AE63E4">
        <w:tc>
          <w:tcPr>
            <w:tcW w:w="10682" w:type="dxa"/>
          </w:tcPr>
          <w:p w:rsidR="00AE63E4" w:rsidRDefault="00AE63E4" w:rsidP="00AE63E4">
            <w:pPr>
              <w:jc w:val="both"/>
              <w:rPr>
                <w:rFonts w:asciiTheme="minorHAnsi" w:hAnsiTheme="minorHAnsi"/>
              </w:rPr>
            </w:pPr>
            <w:r w:rsidRPr="00E7148B">
              <w:rPr>
                <w:rFonts w:asciiTheme="minorHAnsi" w:hAnsiTheme="minorHAnsi"/>
                <w:b/>
              </w:rPr>
              <w:t xml:space="preserve">Section A: </w:t>
            </w:r>
            <w:r w:rsidRPr="00830D5F">
              <w:rPr>
                <w:rFonts w:asciiTheme="minorHAnsi" w:hAnsiTheme="minorHAnsi" w:cs="Avenir 65 Medium"/>
                <w:b/>
                <w:color w:val="000000"/>
              </w:rPr>
              <w:t>Use engineering knowledge and understanding to apply technical and practical skills.</w:t>
            </w:r>
          </w:p>
        </w:tc>
      </w:tr>
      <w:tr w:rsidR="00AE63E4" w:rsidTr="00AE63E4">
        <w:tc>
          <w:tcPr>
            <w:tcW w:w="10682" w:type="dxa"/>
          </w:tcPr>
          <w:p w:rsidR="00AE63E4" w:rsidRDefault="00AE63E4" w:rsidP="00AE63E4">
            <w:pPr>
              <w:numPr>
                <w:ilvl w:val="0"/>
                <w:numId w:val="10"/>
              </w:numPr>
              <w:jc w:val="both"/>
              <w:rPr>
                <w:rFonts w:asciiTheme="minorHAnsi" w:hAnsiTheme="minorHAnsi"/>
              </w:rPr>
            </w:pPr>
            <w:r>
              <w:rPr>
                <w:rFonts w:asciiTheme="minorHAnsi" w:hAnsiTheme="minorHAnsi"/>
              </w:rPr>
              <w:t xml:space="preserve">Review </w:t>
            </w:r>
            <w:r w:rsidRPr="00830D5F">
              <w:rPr>
                <w:rFonts w:asciiTheme="minorHAnsi" w:hAnsiTheme="minorHAnsi" w:cs="Avenir 35 Light"/>
                <w:color w:val="000000"/>
              </w:rPr>
              <w:t>and select appropriate techniques, procedures and methods to undertake tasks.</w:t>
            </w:r>
          </w:p>
          <w:p w:rsidR="00AE63E4" w:rsidRDefault="00AE63E4" w:rsidP="00AE63E4">
            <w:pPr>
              <w:ind w:left="720"/>
              <w:jc w:val="both"/>
              <w:rPr>
                <w:rFonts w:asciiTheme="minorHAnsi" w:hAnsiTheme="minorHAnsi"/>
              </w:rPr>
            </w:pPr>
          </w:p>
          <w:p w:rsidR="00AE63E4" w:rsidRDefault="00AE63E4" w:rsidP="00AE63E4">
            <w:pPr>
              <w:ind w:left="720"/>
              <w:jc w:val="both"/>
              <w:rPr>
                <w:rFonts w:asciiTheme="minorHAnsi" w:hAnsiTheme="minorHAnsi"/>
              </w:rPr>
            </w:pPr>
          </w:p>
          <w:p w:rsidR="00AE63E4" w:rsidRDefault="00AE63E4" w:rsidP="00AE63E4">
            <w:pPr>
              <w:ind w:left="720"/>
              <w:jc w:val="both"/>
              <w:rPr>
                <w:rFonts w:asciiTheme="minorHAnsi" w:hAnsiTheme="minorHAnsi"/>
              </w:rPr>
            </w:pPr>
          </w:p>
          <w:p w:rsidR="008E5A6B" w:rsidRDefault="008E5A6B" w:rsidP="00AE63E4">
            <w:pPr>
              <w:ind w:left="720"/>
              <w:jc w:val="both"/>
              <w:rPr>
                <w:rFonts w:asciiTheme="minorHAnsi" w:hAnsiTheme="minorHAnsi"/>
              </w:rPr>
            </w:pPr>
          </w:p>
          <w:p w:rsidR="008E5A6B" w:rsidRDefault="008E5A6B" w:rsidP="00AE63E4">
            <w:pPr>
              <w:ind w:left="720"/>
              <w:jc w:val="both"/>
              <w:rPr>
                <w:rFonts w:asciiTheme="minorHAnsi" w:hAnsiTheme="minorHAnsi"/>
              </w:rPr>
            </w:pPr>
          </w:p>
          <w:p w:rsidR="008E5A6B" w:rsidRDefault="008E5A6B" w:rsidP="00AE63E4">
            <w:pPr>
              <w:ind w:left="720"/>
              <w:jc w:val="both"/>
              <w:rPr>
                <w:rFonts w:asciiTheme="minorHAnsi" w:hAnsiTheme="minorHAnsi"/>
              </w:rPr>
            </w:pPr>
          </w:p>
          <w:p w:rsidR="00AE63E4" w:rsidRPr="00E7148B" w:rsidRDefault="00AE63E4" w:rsidP="00AE63E4">
            <w:pPr>
              <w:ind w:left="720"/>
              <w:jc w:val="both"/>
              <w:rPr>
                <w:rFonts w:asciiTheme="minorHAnsi" w:hAnsiTheme="minorHAnsi"/>
              </w:rPr>
            </w:pPr>
          </w:p>
          <w:p w:rsidR="00AE63E4" w:rsidRDefault="00AE63E4" w:rsidP="00AE63E4">
            <w:pPr>
              <w:jc w:val="both"/>
              <w:rPr>
                <w:rFonts w:asciiTheme="minorHAnsi" w:hAnsiTheme="minorHAnsi"/>
              </w:rPr>
            </w:pPr>
          </w:p>
          <w:p w:rsidR="00AE63E4" w:rsidRDefault="00AE63E4" w:rsidP="00AE63E4">
            <w:pPr>
              <w:jc w:val="both"/>
              <w:rPr>
                <w:rFonts w:asciiTheme="minorHAnsi" w:hAnsiTheme="minorHAnsi"/>
              </w:rPr>
            </w:pPr>
          </w:p>
        </w:tc>
      </w:tr>
      <w:tr w:rsidR="00AE63E4" w:rsidTr="00AE63E4">
        <w:tc>
          <w:tcPr>
            <w:tcW w:w="10682" w:type="dxa"/>
          </w:tcPr>
          <w:p w:rsidR="00AE63E4" w:rsidRDefault="00AE63E4" w:rsidP="00AE63E4">
            <w:pPr>
              <w:numPr>
                <w:ilvl w:val="0"/>
                <w:numId w:val="10"/>
              </w:numPr>
              <w:rPr>
                <w:rFonts w:asciiTheme="minorHAnsi" w:hAnsiTheme="minorHAnsi"/>
              </w:rPr>
            </w:pPr>
            <w:r>
              <w:rPr>
                <w:rFonts w:asciiTheme="minorHAnsi" w:hAnsiTheme="minorHAnsi"/>
              </w:rPr>
              <w:t>Use</w:t>
            </w:r>
            <w:r w:rsidRPr="00E7148B">
              <w:rPr>
                <w:rFonts w:asciiTheme="minorHAnsi" w:hAnsiTheme="minorHAnsi"/>
              </w:rPr>
              <w:t xml:space="preserve"> </w:t>
            </w:r>
            <w:r w:rsidRPr="00830D5F">
              <w:rPr>
                <w:rFonts w:asciiTheme="minorHAnsi" w:hAnsiTheme="minorHAnsi" w:cs="Avenir 35 Light"/>
                <w:color w:val="000000"/>
              </w:rPr>
              <w:t>appropriate scientific, technical or engineering principles.</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AE63E4" w:rsidRPr="00E7148B" w:rsidRDefault="00AE63E4" w:rsidP="00AE63E4">
            <w:pPr>
              <w:rPr>
                <w:rFonts w:asciiTheme="minorHAnsi" w:hAnsiTheme="minorHAnsi"/>
              </w:rPr>
            </w:pPr>
          </w:p>
          <w:p w:rsidR="00AE63E4" w:rsidRDefault="00AE63E4" w:rsidP="00AE63E4">
            <w:pPr>
              <w:jc w:val="both"/>
              <w:rPr>
                <w:rFonts w:asciiTheme="minorHAnsi" w:hAnsiTheme="minorHAnsi"/>
              </w:rPr>
            </w:pPr>
          </w:p>
        </w:tc>
      </w:tr>
      <w:tr w:rsidR="00AE63E4" w:rsidTr="00AE63E4">
        <w:tc>
          <w:tcPr>
            <w:tcW w:w="10682" w:type="dxa"/>
          </w:tcPr>
          <w:p w:rsidR="00AE63E4" w:rsidRPr="00E7148B" w:rsidRDefault="00AE63E4" w:rsidP="00AE63E4">
            <w:pPr>
              <w:rPr>
                <w:rFonts w:asciiTheme="minorHAnsi" w:hAnsiTheme="minorHAnsi"/>
                <w:b/>
              </w:rPr>
            </w:pPr>
            <w:r w:rsidRPr="00E7148B">
              <w:rPr>
                <w:rFonts w:asciiTheme="minorHAnsi" w:hAnsiTheme="minorHAnsi"/>
                <w:b/>
              </w:rPr>
              <w:lastRenderedPageBreak/>
              <w:t xml:space="preserve">Section B: </w:t>
            </w:r>
            <w:r w:rsidRPr="00830D5F">
              <w:rPr>
                <w:rFonts w:asciiTheme="minorHAnsi" w:hAnsiTheme="minorHAnsi" w:cs="Avenir 65 Medium"/>
                <w:b/>
                <w:color w:val="000000"/>
              </w:rPr>
              <w:t>Contribute to the design, development, manufacture, construction, commissioning, operation or maintenance of products, equipment, processes, systems or services</w:t>
            </w:r>
          </w:p>
          <w:p w:rsidR="00AE63E4" w:rsidRDefault="00AE63E4" w:rsidP="00AE63E4">
            <w:pPr>
              <w:jc w:val="both"/>
              <w:rPr>
                <w:rFonts w:asciiTheme="minorHAnsi" w:hAnsiTheme="minorHAnsi"/>
              </w:rPr>
            </w:pPr>
          </w:p>
        </w:tc>
      </w:tr>
      <w:tr w:rsidR="00AE63E4" w:rsidTr="00AE63E4">
        <w:tc>
          <w:tcPr>
            <w:tcW w:w="10682" w:type="dxa"/>
          </w:tcPr>
          <w:p w:rsidR="00AE63E4" w:rsidRDefault="00AE63E4" w:rsidP="00AE63E4">
            <w:pPr>
              <w:numPr>
                <w:ilvl w:val="0"/>
                <w:numId w:val="11"/>
              </w:numPr>
              <w:rPr>
                <w:rFonts w:asciiTheme="minorHAnsi" w:hAnsiTheme="minorHAnsi"/>
              </w:rPr>
            </w:pPr>
            <w:r w:rsidRPr="00E7148B">
              <w:rPr>
                <w:rFonts w:asciiTheme="minorHAnsi" w:hAnsiTheme="minorHAnsi"/>
              </w:rPr>
              <w:t xml:space="preserve">Identify </w:t>
            </w:r>
            <w:r w:rsidRPr="00830D5F">
              <w:rPr>
                <w:rFonts w:asciiTheme="minorHAnsi" w:hAnsiTheme="minorHAnsi" w:cs="Avenir 35 Light"/>
                <w:color w:val="000000"/>
              </w:rPr>
              <w:t xml:space="preserve">problems and apply </w:t>
            </w:r>
            <w:r w:rsidR="00904AA6">
              <w:rPr>
                <w:rFonts w:asciiTheme="minorHAnsi" w:hAnsiTheme="minorHAnsi" w:cs="Avenir 35 Light"/>
                <w:color w:val="000000"/>
              </w:rPr>
              <w:t>appropriate</w:t>
            </w:r>
            <w:r w:rsidRPr="00830D5F">
              <w:rPr>
                <w:rFonts w:asciiTheme="minorHAnsi" w:hAnsiTheme="minorHAnsi" w:cs="Avenir 35 Light"/>
                <w:color w:val="000000"/>
              </w:rPr>
              <w:t xml:space="preserve"> methods to identify causes and achieve satisfactory solutions</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p w:rsidR="00AE63E4" w:rsidRDefault="00AE63E4" w:rsidP="00AE63E4">
            <w:pPr>
              <w:jc w:val="both"/>
              <w:rPr>
                <w:rFonts w:asciiTheme="minorHAnsi" w:hAnsiTheme="minorHAnsi"/>
              </w:rPr>
            </w:pPr>
          </w:p>
        </w:tc>
      </w:tr>
      <w:tr w:rsidR="00AE63E4" w:rsidRPr="00E7148B" w:rsidTr="00AE63E4">
        <w:tc>
          <w:tcPr>
            <w:tcW w:w="10682" w:type="dxa"/>
          </w:tcPr>
          <w:p w:rsidR="00AE63E4" w:rsidRDefault="00AE63E4" w:rsidP="00AE63E4">
            <w:pPr>
              <w:numPr>
                <w:ilvl w:val="0"/>
                <w:numId w:val="11"/>
              </w:numPr>
              <w:rPr>
                <w:rFonts w:asciiTheme="minorHAnsi" w:hAnsiTheme="minorHAnsi"/>
              </w:rPr>
            </w:pPr>
            <w:r>
              <w:rPr>
                <w:rFonts w:asciiTheme="minorHAnsi" w:hAnsiTheme="minorHAnsi"/>
              </w:rPr>
              <w:t xml:space="preserve">Identify </w:t>
            </w:r>
            <w:r w:rsidRPr="00383B91">
              <w:rPr>
                <w:rFonts w:asciiTheme="minorHAnsi" w:hAnsiTheme="minorHAnsi" w:cs="Avenir 35 Light"/>
                <w:color w:val="000000"/>
              </w:rPr>
              <w:t>organise and use resources effectively to complete tasks, with consideration for cost, quality, safety and environmental impact</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Pr="00E7148B" w:rsidRDefault="00AE63E4" w:rsidP="00AE63E4">
            <w:pPr>
              <w:rPr>
                <w:rFonts w:asciiTheme="minorHAnsi" w:hAnsiTheme="minorHAnsi"/>
                <w:b/>
              </w:rPr>
            </w:pPr>
            <w:r w:rsidRPr="00E7148B">
              <w:rPr>
                <w:rFonts w:asciiTheme="minorHAnsi" w:hAnsiTheme="minorHAnsi"/>
                <w:b/>
              </w:rPr>
              <w:t xml:space="preserve">Section C: </w:t>
            </w:r>
            <w:r w:rsidRPr="00830D5F">
              <w:rPr>
                <w:rFonts w:asciiTheme="minorHAnsi" w:hAnsiTheme="minorHAnsi" w:cs="Avenir 65 Medium"/>
                <w:b/>
                <w:color w:val="000000"/>
              </w:rPr>
              <w:t>Accept and exercise personal responsibility</w:t>
            </w: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Pr="00AE63E4" w:rsidRDefault="00AE63E4" w:rsidP="00AE63E4">
            <w:pPr>
              <w:numPr>
                <w:ilvl w:val="0"/>
                <w:numId w:val="12"/>
              </w:numPr>
              <w:rPr>
                <w:rFonts w:asciiTheme="minorHAnsi" w:hAnsiTheme="minorHAnsi"/>
              </w:rPr>
            </w:pPr>
            <w:r>
              <w:rPr>
                <w:rFonts w:asciiTheme="minorHAnsi" w:hAnsiTheme="minorHAnsi"/>
              </w:rPr>
              <w:t>Work</w:t>
            </w:r>
            <w:r w:rsidRPr="00E7148B">
              <w:rPr>
                <w:rFonts w:asciiTheme="minorHAnsi" w:hAnsiTheme="minorHAnsi"/>
              </w:rPr>
              <w:t xml:space="preserve"> </w:t>
            </w:r>
            <w:r w:rsidRPr="00830D5F">
              <w:rPr>
                <w:rFonts w:asciiTheme="minorHAnsi" w:hAnsiTheme="minorHAnsi" w:cs="Avenir 35 Light"/>
                <w:color w:val="000000"/>
              </w:rPr>
              <w:t>reliably and effectively without close supervision, to the appropriate codes of practice</w:t>
            </w:r>
          </w:p>
          <w:p w:rsidR="00AE63E4" w:rsidRDefault="00AE63E4" w:rsidP="00AE63E4">
            <w:pPr>
              <w:ind w:left="720"/>
              <w:rPr>
                <w:rFonts w:asciiTheme="minorHAnsi" w:hAnsiTheme="minorHAnsi" w:cs="Avenir 35 Light"/>
                <w:color w:val="000000"/>
              </w:rPr>
            </w:pPr>
          </w:p>
          <w:p w:rsidR="00AE63E4" w:rsidRDefault="00AE63E4" w:rsidP="00AE63E4">
            <w:pPr>
              <w:ind w:left="720"/>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Default="00AE63E4" w:rsidP="00AE63E4">
            <w:pPr>
              <w:numPr>
                <w:ilvl w:val="0"/>
                <w:numId w:val="12"/>
              </w:numPr>
              <w:rPr>
                <w:rFonts w:asciiTheme="minorHAnsi" w:hAnsiTheme="minorHAnsi"/>
              </w:rPr>
            </w:pPr>
            <w:r>
              <w:rPr>
                <w:rFonts w:asciiTheme="minorHAnsi" w:hAnsiTheme="minorHAnsi"/>
              </w:rPr>
              <w:t>Accept</w:t>
            </w:r>
            <w:r w:rsidRPr="00830D5F">
              <w:rPr>
                <w:rFonts w:asciiTheme="minorHAnsi" w:hAnsiTheme="minorHAnsi" w:cs="Avenir 35 Light"/>
                <w:color w:val="000000"/>
              </w:rPr>
              <w:t xml:space="preserve"> responsibility for work of self and others.</w:t>
            </w:r>
          </w:p>
          <w:p w:rsidR="00AE63E4" w:rsidRDefault="00AE63E4" w:rsidP="00AE63E4">
            <w:pPr>
              <w:ind w:left="720"/>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Default="00AE63E4" w:rsidP="00AE63E4">
            <w:pPr>
              <w:numPr>
                <w:ilvl w:val="0"/>
                <w:numId w:val="12"/>
              </w:numPr>
              <w:rPr>
                <w:rFonts w:asciiTheme="minorHAnsi" w:hAnsiTheme="minorHAnsi"/>
              </w:rPr>
            </w:pPr>
            <w:r>
              <w:rPr>
                <w:rFonts w:asciiTheme="minorHAnsi" w:hAnsiTheme="minorHAnsi"/>
              </w:rPr>
              <w:t>Accept</w:t>
            </w:r>
            <w:r w:rsidRPr="00E7148B">
              <w:rPr>
                <w:rFonts w:asciiTheme="minorHAnsi" w:hAnsiTheme="minorHAnsi"/>
              </w:rPr>
              <w:t xml:space="preserve"> </w:t>
            </w:r>
            <w:r w:rsidRPr="00830D5F">
              <w:rPr>
                <w:rFonts w:asciiTheme="minorHAnsi" w:hAnsiTheme="minorHAnsi" w:cs="Avenir 35 Light"/>
                <w:color w:val="000000"/>
              </w:rPr>
              <w:t>, allocate and supervise technical and other tasks</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Pr="00E7148B" w:rsidRDefault="00AE63E4" w:rsidP="00AE63E4">
            <w:pPr>
              <w:rPr>
                <w:rFonts w:asciiTheme="minorHAnsi" w:hAnsiTheme="minorHAnsi"/>
                <w:b/>
              </w:rPr>
            </w:pPr>
            <w:r w:rsidRPr="00E7148B">
              <w:rPr>
                <w:rFonts w:asciiTheme="minorHAnsi" w:hAnsiTheme="minorHAnsi"/>
                <w:b/>
              </w:rPr>
              <w:lastRenderedPageBreak/>
              <w:t>Section D</w:t>
            </w:r>
            <w:r>
              <w:rPr>
                <w:rFonts w:asciiTheme="minorHAnsi" w:hAnsiTheme="minorHAnsi"/>
                <w:b/>
              </w:rPr>
              <w:t>:</w:t>
            </w:r>
            <w:r w:rsidRPr="00E7148B">
              <w:rPr>
                <w:rFonts w:asciiTheme="minorHAnsi" w:hAnsiTheme="minorHAnsi"/>
                <w:b/>
              </w:rPr>
              <w:t xml:space="preserve"> </w:t>
            </w:r>
            <w:r>
              <w:rPr>
                <w:rFonts w:asciiTheme="minorHAnsi" w:hAnsiTheme="minorHAnsi"/>
                <w:b/>
              </w:rPr>
              <w:t>Use</w:t>
            </w:r>
            <w:r w:rsidRPr="00E7148B">
              <w:rPr>
                <w:rFonts w:asciiTheme="minorHAnsi" w:hAnsiTheme="minorHAnsi"/>
                <w:b/>
              </w:rPr>
              <w:t xml:space="preserve"> effective</w:t>
            </w:r>
            <w:r>
              <w:rPr>
                <w:rFonts w:asciiTheme="minorHAnsi" w:hAnsiTheme="minorHAnsi"/>
                <w:b/>
              </w:rPr>
              <w:t xml:space="preserve"> communication and</w:t>
            </w:r>
            <w:r w:rsidRPr="00E7148B">
              <w:rPr>
                <w:rFonts w:asciiTheme="minorHAnsi" w:hAnsiTheme="minorHAnsi"/>
                <w:b/>
              </w:rPr>
              <w:t xml:space="preserve"> interpersonal skills</w:t>
            </w: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Default="00AE63E4" w:rsidP="00AE63E4">
            <w:pPr>
              <w:numPr>
                <w:ilvl w:val="0"/>
                <w:numId w:val="13"/>
              </w:numPr>
              <w:rPr>
                <w:rFonts w:asciiTheme="minorHAnsi" w:hAnsiTheme="minorHAnsi"/>
              </w:rPr>
            </w:pPr>
            <w:r>
              <w:rPr>
                <w:rFonts w:asciiTheme="minorHAnsi" w:hAnsiTheme="minorHAnsi"/>
              </w:rPr>
              <w:t>Use</w:t>
            </w:r>
            <w:r w:rsidRPr="00E7148B">
              <w:rPr>
                <w:rFonts w:asciiTheme="minorHAnsi" w:hAnsiTheme="minorHAnsi"/>
              </w:rPr>
              <w:t xml:space="preserve"> </w:t>
            </w:r>
            <w:r w:rsidRPr="00830D5F">
              <w:rPr>
                <w:rFonts w:asciiTheme="minorHAnsi" w:hAnsiTheme="minorHAnsi" w:cs="Avenir 35 Light"/>
                <w:color w:val="000000"/>
              </w:rPr>
              <w:t>oral, written and electronic methods for the communication in English of technical and other information</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8E5A6B" w:rsidRPr="00E7148B" w:rsidRDefault="008E5A6B" w:rsidP="00AE63E4">
            <w:pPr>
              <w:rPr>
                <w:rFonts w:asciiTheme="minorHAnsi" w:hAnsiTheme="minorHAnsi"/>
              </w:rPr>
            </w:pPr>
          </w:p>
          <w:p w:rsidR="00AE63E4" w:rsidRPr="00E7148B" w:rsidRDefault="00AE63E4" w:rsidP="00AE63E4">
            <w:pPr>
              <w:ind w:left="644"/>
              <w:rPr>
                <w:rFonts w:asciiTheme="minorHAnsi" w:hAnsiTheme="minorHAnsi"/>
              </w:rPr>
            </w:pPr>
          </w:p>
        </w:tc>
      </w:tr>
      <w:tr w:rsidR="00AE63E4" w:rsidRPr="00E7148B" w:rsidTr="00AE63E4">
        <w:tc>
          <w:tcPr>
            <w:tcW w:w="10682" w:type="dxa"/>
          </w:tcPr>
          <w:p w:rsidR="00AE63E4" w:rsidRDefault="00AE63E4" w:rsidP="00AE63E4">
            <w:pPr>
              <w:numPr>
                <w:ilvl w:val="0"/>
                <w:numId w:val="13"/>
              </w:numPr>
              <w:rPr>
                <w:rFonts w:asciiTheme="minorHAnsi" w:hAnsiTheme="minorHAnsi"/>
              </w:rPr>
            </w:pPr>
            <w:r>
              <w:rPr>
                <w:rFonts w:asciiTheme="minorHAnsi" w:hAnsiTheme="minorHAnsi"/>
              </w:rPr>
              <w:t>Work</w:t>
            </w:r>
            <w:r w:rsidRPr="00E7148B">
              <w:rPr>
                <w:rFonts w:asciiTheme="minorHAnsi" w:hAnsiTheme="minorHAnsi"/>
              </w:rPr>
              <w:t xml:space="preserve"> </w:t>
            </w:r>
            <w:r w:rsidRPr="00830D5F">
              <w:rPr>
                <w:rFonts w:asciiTheme="minorHAnsi" w:hAnsiTheme="minorHAnsi" w:cs="Avenir 35 Light"/>
                <w:color w:val="000000"/>
              </w:rPr>
              <w:t>effectively with colleagues, clients, suppliers and the public</w:t>
            </w:r>
            <w:r w:rsidR="00904AA6">
              <w:rPr>
                <w:rFonts w:asciiTheme="minorHAnsi" w:hAnsiTheme="minorHAnsi" w:cs="Avenir 35 Light"/>
                <w:color w:val="000000"/>
              </w:rPr>
              <w:t xml:space="preserve"> and be aware of the needs and concerns of others especially where related to diversity and equality.</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tc>
      </w:tr>
      <w:tr w:rsidR="00AE63E4" w:rsidRPr="00E7148B" w:rsidTr="00AE63E4">
        <w:tc>
          <w:tcPr>
            <w:tcW w:w="10682" w:type="dxa"/>
          </w:tcPr>
          <w:p w:rsidR="00AE63E4" w:rsidRPr="00E7148B" w:rsidRDefault="00AE63E4" w:rsidP="00AE63E4">
            <w:pPr>
              <w:rPr>
                <w:rFonts w:asciiTheme="minorHAnsi" w:hAnsiTheme="minorHAnsi"/>
                <w:b/>
              </w:rPr>
            </w:pPr>
            <w:r w:rsidRPr="00E7148B">
              <w:rPr>
                <w:rFonts w:asciiTheme="minorHAnsi" w:hAnsiTheme="minorHAnsi"/>
                <w:b/>
              </w:rPr>
              <w:t xml:space="preserve">Section E: </w:t>
            </w:r>
            <w:r w:rsidRPr="00830D5F">
              <w:rPr>
                <w:rFonts w:asciiTheme="minorHAnsi" w:hAnsiTheme="minorHAnsi" w:cs="Avenir 65 Medium"/>
                <w:b/>
                <w:color w:val="000000"/>
              </w:rPr>
              <w:t>Make a personal commitment to an appropriate code of professional conduct, recognising obligations to society, the profession and the environment.</w:t>
            </w:r>
          </w:p>
          <w:p w:rsidR="00AE63E4" w:rsidRPr="00E7148B" w:rsidRDefault="00AE63E4" w:rsidP="00AE63E4">
            <w:pPr>
              <w:ind w:left="720"/>
              <w:rPr>
                <w:rFonts w:asciiTheme="minorHAnsi" w:hAnsiTheme="minorHAnsi"/>
              </w:rPr>
            </w:pPr>
          </w:p>
        </w:tc>
      </w:tr>
      <w:tr w:rsidR="00AE63E4" w:rsidRPr="00E7148B" w:rsidTr="00AE63E4">
        <w:tc>
          <w:tcPr>
            <w:tcW w:w="10682" w:type="dxa"/>
          </w:tcPr>
          <w:p w:rsidR="00AE63E4" w:rsidRDefault="00AE63E4" w:rsidP="00AE63E4">
            <w:pPr>
              <w:numPr>
                <w:ilvl w:val="0"/>
                <w:numId w:val="14"/>
              </w:numPr>
              <w:rPr>
                <w:rFonts w:asciiTheme="minorHAnsi" w:hAnsiTheme="minorHAnsi"/>
              </w:rPr>
            </w:pPr>
            <w:r w:rsidRPr="00A07423">
              <w:rPr>
                <w:rFonts w:asciiTheme="minorHAnsi" w:hAnsiTheme="minorHAnsi"/>
              </w:rPr>
              <w:t xml:space="preserve">Comply </w:t>
            </w:r>
            <w:r w:rsidRPr="00830D5F">
              <w:rPr>
                <w:rFonts w:asciiTheme="minorHAnsi" w:hAnsiTheme="minorHAnsi" w:cs="Avenir 35 Light"/>
                <w:color w:val="000000"/>
              </w:rPr>
              <w:t xml:space="preserve">with the Code of Conduct of </w:t>
            </w:r>
            <w:r w:rsidR="00904AA6">
              <w:rPr>
                <w:rFonts w:asciiTheme="minorHAnsi" w:hAnsiTheme="minorHAnsi" w:cs="Avenir 35 Light"/>
                <w:color w:val="000000"/>
              </w:rPr>
              <w:t xml:space="preserve">the Engineering Council and the Nuclear Institute. </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AE63E4" w:rsidRDefault="00AE63E4" w:rsidP="00AE63E4">
            <w:pPr>
              <w:rPr>
                <w:rFonts w:asciiTheme="minorHAnsi" w:hAnsiTheme="minorHAnsi"/>
              </w:rPr>
            </w:pPr>
          </w:p>
          <w:p w:rsidR="008E5A6B" w:rsidRPr="00A07423" w:rsidRDefault="008E5A6B" w:rsidP="00AE63E4">
            <w:pPr>
              <w:rPr>
                <w:rFonts w:asciiTheme="minorHAnsi" w:hAnsiTheme="minorHAnsi"/>
              </w:rPr>
            </w:pPr>
          </w:p>
          <w:p w:rsidR="00AE63E4" w:rsidRPr="00E7148B" w:rsidRDefault="00AE63E4" w:rsidP="00AE63E4">
            <w:pPr>
              <w:rPr>
                <w:rFonts w:asciiTheme="minorHAnsi" w:hAnsiTheme="minorHAnsi"/>
                <w:b/>
              </w:rPr>
            </w:pPr>
          </w:p>
        </w:tc>
      </w:tr>
      <w:tr w:rsidR="00AE63E4" w:rsidRPr="00A07423" w:rsidTr="00AE63E4">
        <w:tc>
          <w:tcPr>
            <w:tcW w:w="10682" w:type="dxa"/>
          </w:tcPr>
          <w:p w:rsidR="00AE63E4" w:rsidRDefault="00AE63E4" w:rsidP="00AE63E4">
            <w:pPr>
              <w:numPr>
                <w:ilvl w:val="0"/>
                <w:numId w:val="14"/>
              </w:numPr>
              <w:rPr>
                <w:rFonts w:asciiTheme="minorHAnsi" w:hAnsiTheme="minorHAnsi"/>
              </w:rPr>
            </w:pPr>
            <w:r w:rsidRPr="00E7148B">
              <w:rPr>
                <w:rFonts w:asciiTheme="minorHAnsi" w:hAnsiTheme="minorHAnsi"/>
              </w:rPr>
              <w:t>Manage and apply safe systems of work</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8E5A6B" w:rsidRDefault="008E5A6B" w:rsidP="00AE63E4">
            <w:pPr>
              <w:rPr>
                <w:rFonts w:asciiTheme="minorHAnsi" w:hAnsiTheme="minorHAnsi"/>
              </w:rPr>
            </w:pPr>
          </w:p>
          <w:p w:rsidR="00AE63E4" w:rsidRDefault="00AE63E4" w:rsidP="00AE63E4">
            <w:pPr>
              <w:rPr>
                <w:rFonts w:asciiTheme="minorHAnsi" w:hAnsiTheme="minorHAnsi"/>
              </w:rPr>
            </w:pPr>
          </w:p>
          <w:p w:rsidR="00AE63E4" w:rsidRPr="00A07423" w:rsidRDefault="00AE63E4" w:rsidP="00AE63E4">
            <w:pPr>
              <w:rPr>
                <w:rFonts w:asciiTheme="minorHAnsi" w:hAnsiTheme="minorHAnsi"/>
              </w:rPr>
            </w:pPr>
          </w:p>
        </w:tc>
      </w:tr>
      <w:tr w:rsidR="00AE63E4" w:rsidRPr="00A07423" w:rsidTr="00AE63E4">
        <w:tc>
          <w:tcPr>
            <w:tcW w:w="10682" w:type="dxa"/>
          </w:tcPr>
          <w:p w:rsidR="00AE63E4" w:rsidRPr="005E69B4" w:rsidRDefault="00AE63E4" w:rsidP="00AE63E4">
            <w:pPr>
              <w:numPr>
                <w:ilvl w:val="0"/>
                <w:numId w:val="14"/>
              </w:numPr>
              <w:rPr>
                <w:rFonts w:asciiTheme="minorHAnsi" w:hAnsiTheme="minorHAnsi"/>
              </w:rPr>
            </w:pPr>
            <w:r>
              <w:rPr>
                <w:rFonts w:asciiTheme="minorHAnsi" w:hAnsiTheme="minorHAnsi"/>
              </w:rPr>
              <w:t xml:space="preserve">Undertake </w:t>
            </w:r>
            <w:r w:rsidRPr="005E69B4">
              <w:rPr>
                <w:rFonts w:asciiTheme="minorHAnsi" w:hAnsiTheme="minorHAnsi"/>
              </w:rPr>
              <w:t xml:space="preserve">engineering work in a way that contributes to sustainable development.  </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AE63E4" w:rsidRDefault="00AE63E4" w:rsidP="00AE63E4">
            <w:pPr>
              <w:rPr>
                <w:rFonts w:asciiTheme="minorHAnsi" w:hAnsiTheme="minorHAnsi"/>
              </w:rPr>
            </w:pPr>
          </w:p>
          <w:p w:rsidR="008E5A6B" w:rsidRDefault="008E5A6B" w:rsidP="00AE63E4">
            <w:pPr>
              <w:rPr>
                <w:rFonts w:asciiTheme="minorHAnsi" w:hAnsiTheme="minorHAnsi"/>
              </w:rPr>
            </w:pPr>
          </w:p>
          <w:p w:rsidR="00AE63E4" w:rsidRPr="00A07423" w:rsidRDefault="00AE63E4" w:rsidP="00AE63E4">
            <w:pPr>
              <w:rPr>
                <w:rFonts w:asciiTheme="minorHAnsi" w:hAnsiTheme="minorHAnsi"/>
              </w:rPr>
            </w:pPr>
          </w:p>
        </w:tc>
      </w:tr>
      <w:tr w:rsidR="00AE63E4" w:rsidRPr="00E7148B" w:rsidTr="00AE63E4">
        <w:tc>
          <w:tcPr>
            <w:tcW w:w="10682" w:type="dxa"/>
          </w:tcPr>
          <w:p w:rsidR="008E5A6B" w:rsidRDefault="008E5A6B" w:rsidP="008E5A6B">
            <w:pPr>
              <w:numPr>
                <w:ilvl w:val="0"/>
                <w:numId w:val="14"/>
              </w:numPr>
              <w:rPr>
                <w:rFonts w:asciiTheme="minorHAnsi" w:hAnsiTheme="minorHAnsi"/>
              </w:rPr>
            </w:pPr>
            <w:r w:rsidRPr="00E7148B">
              <w:rPr>
                <w:rFonts w:asciiTheme="minorHAnsi" w:hAnsiTheme="minorHAnsi"/>
              </w:rPr>
              <w:lastRenderedPageBreak/>
              <w:t>Carry out appropriate continuing professional development (CPD)</w:t>
            </w:r>
            <w:r>
              <w:rPr>
                <w:rFonts w:asciiTheme="minorHAnsi" w:hAnsiTheme="minorHAnsi"/>
              </w:rPr>
              <w:t>,</w:t>
            </w:r>
            <w:r w:rsidRPr="00E7148B">
              <w:rPr>
                <w:rFonts w:asciiTheme="minorHAnsi" w:hAnsiTheme="minorHAnsi"/>
              </w:rPr>
              <w:t xml:space="preserve"> </w:t>
            </w:r>
            <w:r w:rsidRPr="00830D5F">
              <w:rPr>
                <w:rFonts w:asciiTheme="minorHAnsi" w:hAnsiTheme="minorHAnsi" w:cs="Avenir 35 Light"/>
                <w:color w:val="000000"/>
              </w:rPr>
              <w:t xml:space="preserve">including opportunities for this offered by </w:t>
            </w:r>
            <w:r>
              <w:rPr>
                <w:rFonts w:asciiTheme="minorHAnsi" w:hAnsiTheme="minorHAnsi" w:cs="Avenir 35 Light"/>
                <w:color w:val="000000"/>
              </w:rPr>
              <w:t>your</w:t>
            </w:r>
            <w:r w:rsidRPr="00830D5F">
              <w:rPr>
                <w:rFonts w:asciiTheme="minorHAnsi" w:hAnsiTheme="minorHAnsi" w:cs="Avenir 35 Light"/>
                <w:color w:val="000000"/>
              </w:rPr>
              <w:t xml:space="preserve"> Institution</w:t>
            </w:r>
            <w:r>
              <w:rPr>
                <w:rFonts w:asciiTheme="minorHAnsi" w:hAnsiTheme="minorHAnsi" w:cs="Avenir 35 Light"/>
                <w:color w:val="000000"/>
              </w:rPr>
              <w:t>, to ensure competence in all areas</w:t>
            </w:r>
            <w:r>
              <w:rPr>
                <w:rFonts w:asciiTheme="minorHAnsi" w:hAnsiTheme="minorHAnsi"/>
              </w:rPr>
              <w:t xml:space="preserve"> </w:t>
            </w:r>
            <w:r w:rsidRPr="00830D5F">
              <w:rPr>
                <w:rFonts w:asciiTheme="minorHAnsi" w:hAnsiTheme="minorHAnsi" w:cs="Avenir 35 Light"/>
                <w:color w:val="000000"/>
              </w:rPr>
              <w:t>and at the level of future intended practice</w:t>
            </w:r>
            <w:r>
              <w:rPr>
                <w:rFonts w:asciiTheme="minorHAnsi" w:hAnsiTheme="minorHAnsi" w:cs="Avenir 35 Light"/>
                <w:color w:val="000000"/>
              </w:rPr>
              <w:t>.</w:t>
            </w:r>
            <w:r w:rsidRPr="00E7148B">
              <w:rPr>
                <w:rFonts w:asciiTheme="minorHAnsi" w:hAnsiTheme="minorHAnsi"/>
              </w:rPr>
              <w:t xml:space="preserve"> (Please give details of CPD already undertaken and future CPD plans</w:t>
            </w:r>
            <w:r>
              <w:rPr>
                <w:rFonts w:asciiTheme="minorHAnsi" w:hAnsiTheme="minorHAnsi"/>
              </w:rPr>
              <w:t>).</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tc>
      </w:tr>
      <w:tr w:rsidR="00AE63E4" w:rsidRPr="00E7148B" w:rsidTr="00AE63E4">
        <w:tc>
          <w:tcPr>
            <w:tcW w:w="10682" w:type="dxa"/>
          </w:tcPr>
          <w:p w:rsidR="00AE63E4" w:rsidRDefault="008E5A6B" w:rsidP="00AE63E4">
            <w:pPr>
              <w:numPr>
                <w:ilvl w:val="0"/>
                <w:numId w:val="14"/>
              </w:numPr>
              <w:rPr>
                <w:rFonts w:asciiTheme="minorHAnsi" w:hAnsiTheme="minorHAnsi"/>
              </w:rPr>
            </w:pPr>
            <w:r>
              <w:rPr>
                <w:rFonts w:asciiTheme="minorHAnsi" w:hAnsiTheme="minorHAnsi"/>
              </w:rPr>
              <w:t>Exercise responsibilities in an ethical manner.</w:t>
            </w: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Default="00AE63E4" w:rsidP="00AE63E4">
            <w:pPr>
              <w:rPr>
                <w:rFonts w:asciiTheme="minorHAnsi" w:hAnsiTheme="minorHAnsi"/>
              </w:rPr>
            </w:pPr>
          </w:p>
          <w:p w:rsidR="00AE63E4" w:rsidRPr="00E7148B" w:rsidRDefault="00AE63E4" w:rsidP="00AE63E4">
            <w:pPr>
              <w:rPr>
                <w:rFonts w:asciiTheme="minorHAnsi" w:hAnsiTheme="minorHAnsi"/>
              </w:rPr>
            </w:pPr>
          </w:p>
        </w:tc>
      </w:tr>
    </w:tbl>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7518"/>
        <w:gridCol w:w="2938"/>
      </w:tblGrid>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CERTIFICATION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5234E7" w:rsidRPr="00E7148B" w:rsidRDefault="005234E7" w:rsidP="005234E7">
            <w:pPr>
              <w:rPr>
                <w:rFonts w:asciiTheme="minorHAnsi" w:hAnsiTheme="minorHAnsi"/>
              </w:rPr>
            </w:pPr>
            <w:r w:rsidRPr="00E7148B">
              <w:rPr>
                <w:rFonts w:asciiTheme="minorHAnsi" w:hAnsiTheme="minorHAnsi"/>
              </w:rPr>
              <w:t xml:space="preserve">This document is a true account of my </w:t>
            </w:r>
            <w:r>
              <w:rPr>
                <w:rFonts w:asciiTheme="minorHAnsi" w:hAnsiTheme="minorHAnsi"/>
              </w:rPr>
              <w:t xml:space="preserve">competencies </w:t>
            </w:r>
            <w:r w:rsidRPr="00E7148B">
              <w:rPr>
                <w:rFonts w:asciiTheme="minorHAnsi" w:hAnsiTheme="minorHAnsi"/>
              </w:rPr>
              <w:t>and CPD.</w:t>
            </w:r>
          </w:p>
          <w:p w:rsidR="001E4A99" w:rsidRPr="00E7148B" w:rsidRDefault="001E4A99" w:rsidP="00AE06EB">
            <w:pPr>
              <w:rPr>
                <w:rFonts w:asciiTheme="minorHAnsi" w:hAnsiTheme="minorHAnsi"/>
                <w:sz w:val="15"/>
                <w:szCs w:val="15"/>
              </w:rPr>
            </w:pPr>
          </w:p>
        </w:tc>
      </w:tr>
      <w:tr w:rsidR="001E4A99" w:rsidRPr="002E1CC4" w:rsidTr="00AE06EB">
        <w:trPr>
          <w:trHeight w:val="1031"/>
        </w:trPr>
        <w:tc>
          <w:tcPr>
            <w:tcW w:w="7518"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3652"/>
        <w:gridCol w:w="6804"/>
      </w:tblGrid>
      <w:tr w:rsidR="001E4A99" w:rsidRPr="002E1CC4"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5234E7" w:rsidRDefault="005234E7" w:rsidP="005234E7">
            <w:pPr>
              <w:rPr>
                <w:rFonts w:asciiTheme="minorHAnsi" w:hAnsiTheme="minorHAnsi"/>
              </w:rPr>
            </w:pPr>
            <w:r w:rsidRPr="00E7148B">
              <w:rPr>
                <w:rFonts w:asciiTheme="minorHAnsi" w:hAnsiTheme="minorHAnsi"/>
              </w:rPr>
              <w:t xml:space="preserve">This is a true account of the </w:t>
            </w:r>
            <w:r>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rsidR="001E4A99" w:rsidRPr="00E7148B" w:rsidRDefault="001E4A99" w:rsidP="00AE06EB">
            <w:pPr>
              <w:rPr>
                <w:rFonts w:asciiTheme="minorHAnsi" w:hAnsiTheme="minorHAnsi"/>
                <w:sz w:val="15"/>
                <w:szCs w:val="15"/>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Relationship to candidate:</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Title:</w:t>
            </w:r>
          </w:p>
          <w:p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Professional Qualifications:</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1031"/>
        </w:trPr>
        <w:tc>
          <w:tcPr>
            <w:tcW w:w="3652"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rsidR="001E4A99" w:rsidRPr="00E7148B" w:rsidRDefault="001E4A99"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sz w:val="24"/>
        </w:rPr>
      </w:pPr>
    </w:p>
    <w:sectPr w:rsidR="007F6C91" w:rsidRPr="00E7148B" w:rsidSect="00904AA6">
      <w:headerReference w:type="default" r:id="rId10"/>
      <w:footerReference w:type="default" r:id="rId11"/>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7F" w:rsidRDefault="0060117F" w:rsidP="009F0116">
      <w:r>
        <w:separator/>
      </w:r>
    </w:p>
  </w:endnote>
  <w:endnote w:type="continuationSeparator" w:id="0">
    <w:p w:rsidR="0060117F" w:rsidRDefault="0060117F"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7F" w:rsidRPr="00D4172F" w:rsidRDefault="0060117F"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7F" w:rsidRDefault="0060117F" w:rsidP="009F0116">
      <w:r>
        <w:separator/>
      </w:r>
    </w:p>
  </w:footnote>
  <w:footnote w:type="continuationSeparator" w:id="0">
    <w:p w:rsidR="0060117F" w:rsidRDefault="0060117F"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7F" w:rsidRPr="00F165AC" w:rsidRDefault="0060117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60117F" w:rsidRPr="00F165AC" w:rsidTr="001A6ADF">
      <w:trPr>
        <w:trHeight w:val="1431"/>
      </w:trPr>
      <w:tc>
        <w:tcPr>
          <w:tcW w:w="1951" w:type="dxa"/>
        </w:tcPr>
        <w:p w:rsidR="0060117F" w:rsidRPr="00F165AC" w:rsidRDefault="00A1423F">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60117F" w:rsidRPr="008E5A6B" w:rsidRDefault="0060117F" w:rsidP="008E5A6B">
          <w:pPr>
            <w:pStyle w:val="Header"/>
            <w:jc w:val="center"/>
            <w:rPr>
              <w:rFonts w:ascii="Calibri" w:hAnsi="Calibri"/>
              <w:b/>
              <w:sz w:val="30"/>
              <w:szCs w:val="30"/>
            </w:rPr>
          </w:pPr>
          <w:r w:rsidRPr="008E5A6B">
            <w:rPr>
              <w:rFonts w:ascii="Calibri" w:hAnsi="Calibri"/>
              <w:b/>
              <w:sz w:val="30"/>
              <w:szCs w:val="30"/>
            </w:rPr>
            <w:t>Competence and Commitment Form</w:t>
          </w:r>
        </w:p>
        <w:p w:rsidR="0060117F" w:rsidRPr="00997259" w:rsidRDefault="0060117F" w:rsidP="008E5A6B">
          <w:pPr>
            <w:pStyle w:val="Header"/>
            <w:jc w:val="center"/>
            <w:rPr>
              <w:rFonts w:ascii="Calibri" w:hAnsi="Calibri"/>
              <w:sz w:val="22"/>
              <w:szCs w:val="22"/>
            </w:rPr>
          </w:pPr>
          <w:r w:rsidRPr="008E5A6B">
            <w:rPr>
              <w:rFonts w:ascii="Calibri" w:hAnsi="Calibri"/>
              <w:b/>
              <w:sz w:val="30"/>
              <w:szCs w:val="30"/>
            </w:rPr>
            <w:t>Engineering Technician</w:t>
          </w:r>
        </w:p>
      </w:tc>
      <w:tc>
        <w:tcPr>
          <w:tcW w:w="2494" w:type="dxa"/>
        </w:tcPr>
        <w:p w:rsidR="0060117F" w:rsidRPr="00997259" w:rsidRDefault="0060117F" w:rsidP="00D3731F">
          <w:pPr>
            <w:pStyle w:val="Header"/>
            <w:rPr>
              <w:rFonts w:ascii="Calibri" w:hAnsi="Calibri"/>
              <w:b/>
              <w:sz w:val="22"/>
              <w:szCs w:val="22"/>
            </w:rPr>
          </w:pPr>
          <w:r>
            <w:rPr>
              <w:rFonts w:ascii="Calibri" w:hAnsi="Calibri"/>
              <w:b/>
              <w:sz w:val="22"/>
              <w:szCs w:val="22"/>
            </w:rPr>
            <w:t>MF4</w:t>
          </w:r>
        </w:p>
        <w:p w:rsidR="0060117F" w:rsidRPr="00997259" w:rsidRDefault="0060117F"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3</w:t>
          </w:r>
        </w:p>
        <w:p w:rsidR="008E5A6B" w:rsidRPr="00CC343E" w:rsidRDefault="008E5A6B" w:rsidP="008E5A6B">
          <w:pPr>
            <w:pStyle w:val="Header"/>
            <w:rPr>
              <w:rFonts w:ascii="Calibri" w:hAnsi="Calibri"/>
              <w:b/>
              <w:sz w:val="22"/>
              <w:szCs w:val="22"/>
            </w:rPr>
          </w:pPr>
          <w:r w:rsidRPr="00CC343E">
            <w:rPr>
              <w:rFonts w:ascii="Calibri" w:hAnsi="Calibri"/>
              <w:b/>
              <w:sz w:val="22"/>
              <w:szCs w:val="22"/>
            </w:rPr>
            <w:t>Date: 30 April 2014</w:t>
          </w:r>
        </w:p>
        <w:p w:rsidR="008E5A6B" w:rsidRPr="00CC343E" w:rsidRDefault="008E5A6B" w:rsidP="008E5A6B">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sdtContent>
          </w:sdt>
        </w:p>
        <w:p w:rsidR="0060117F" w:rsidRPr="00997259" w:rsidRDefault="0060117F" w:rsidP="00997259">
          <w:pPr>
            <w:pStyle w:val="Header"/>
            <w:rPr>
              <w:rFonts w:ascii="Calibri" w:hAnsi="Calibri"/>
              <w:sz w:val="22"/>
              <w:szCs w:val="22"/>
            </w:rPr>
          </w:pPr>
        </w:p>
      </w:tc>
    </w:tr>
  </w:tbl>
  <w:p w:rsidR="0060117F" w:rsidRPr="00F165AC" w:rsidRDefault="0060117F">
    <w:pPr>
      <w:pStyle w:val="Header"/>
      <w:rPr>
        <w:rFonts w:asciiTheme="minorHAnsi" w:hAnsiTheme="minorHAnsi"/>
      </w:rPr>
    </w:pPr>
  </w:p>
  <w:p w:rsidR="0060117F" w:rsidRPr="00F165AC" w:rsidRDefault="0060117F"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5931"/>
    <w:rsid w:val="0004395B"/>
    <w:rsid w:val="000F6503"/>
    <w:rsid w:val="001357F9"/>
    <w:rsid w:val="001A6ADF"/>
    <w:rsid w:val="001E4A99"/>
    <w:rsid w:val="00243DCB"/>
    <w:rsid w:val="00264CCC"/>
    <w:rsid w:val="002E1CC4"/>
    <w:rsid w:val="003436E6"/>
    <w:rsid w:val="003C67EB"/>
    <w:rsid w:val="003E22D4"/>
    <w:rsid w:val="00417D65"/>
    <w:rsid w:val="004417E5"/>
    <w:rsid w:val="004525A0"/>
    <w:rsid w:val="0047766E"/>
    <w:rsid w:val="0048313C"/>
    <w:rsid w:val="0049291C"/>
    <w:rsid w:val="004A14F7"/>
    <w:rsid w:val="004A5C70"/>
    <w:rsid w:val="004D78A0"/>
    <w:rsid w:val="005234E7"/>
    <w:rsid w:val="00544302"/>
    <w:rsid w:val="00561466"/>
    <w:rsid w:val="00582BF5"/>
    <w:rsid w:val="0058795A"/>
    <w:rsid w:val="005D5EAD"/>
    <w:rsid w:val="005F56C9"/>
    <w:rsid w:val="0060117F"/>
    <w:rsid w:val="00643F7B"/>
    <w:rsid w:val="007D246C"/>
    <w:rsid w:val="007F6C91"/>
    <w:rsid w:val="008D2964"/>
    <w:rsid w:val="008E0C89"/>
    <w:rsid w:val="008E5A6B"/>
    <w:rsid w:val="00904AA6"/>
    <w:rsid w:val="00925EDF"/>
    <w:rsid w:val="00997259"/>
    <w:rsid w:val="009F0116"/>
    <w:rsid w:val="00A07423"/>
    <w:rsid w:val="00A1423F"/>
    <w:rsid w:val="00A3299C"/>
    <w:rsid w:val="00A83486"/>
    <w:rsid w:val="00A87962"/>
    <w:rsid w:val="00AA3434"/>
    <w:rsid w:val="00AB1322"/>
    <w:rsid w:val="00AC5BC8"/>
    <w:rsid w:val="00AE06EB"/>
    <w:rsid w:val="00AE63E4"/>
    <w:rsid w:val="00B0694E"/>
    <w:rsid w:val="00B40B5C"/>
    <w:rsid w:val="00BA0EC0"/>
    <w:rsid w:val="00BC4B9C"/>
    <w:rsid w:val="00BC535D"/>
    <w:rsid w:val="00BD736D"/>
    <w:rsid w:val="00D3731F"/>
    <w:rsid w:val="00D4172F"/>
    <w:rsid w:val="00DB55F6"/>
    <w:rsid w:val="00DB648A"/>
    <w:rsid w:val="00DD3679"/>
    <w:rsid w:val="00DE08E8"/>
    <w:rsid w:val="00DF7862"/>
    <w:rsid w:val="00E174B5"/>
    <w:rsid w:val="00E476D7"/>
    <w:rsid w:val="00E66A48"/>
    <w:rsid w:val="00EE3250"/>
    <w:rsid w:val="00F165AC"/>
    <w:rsid w:val="00F25CBE"/>
    <w:rsid w:val="00F27EFA"/>
    <w:rsid w:val="00F42045"/>
    <w:rsid w:val="00F75B16"/>
    <w:rsid w:val="00FC610F"/>
    <w:rsid w:val="00FF2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E301F-DF68-40E8-B6E9-F0179CE1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7</cp:revision>
  <dcterms:created xsi:type="dcterms:W3CDTF">2014-04-14T10:10:00Z</dcterms:created>
  <dcterms:modified xsi:type="dcterms:W3CDTF">2014-05-30T09:06:00Z</dcterms:modified>
</cp:coreProperties>
</file>